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3A" w:rsidRPr="00DA16E5" w:rsidRDefault="00930374" w:rsidP="00E73C3A">
      <w:pPr>
        <w:spacing w:after="0" w:line="240" w:lineRule="auto"/>
        <w:ind w:left="5102"/>
        <w:jc w:val="both"/>
        <w:rPr>
          <w:rFonts w:ascii="Times New Roman" w:eastAsia="Times New Roman" w:hAnsi="Times New Roman" w:cs="Times New Roman"/>
          <w:color w:val="000000" w:themeColor="text1"/>
        </w:rPr>
      </w:pPr>
      <w:r w:rsidRPr="00DA16E5">
        <w:rPr>
          <w:rFonts w:ascii="Times New Roman" w:eastAsia="Times New Roman" w:hAnsi="Times New Roman" w:cs="Times New Roman"/>
          <w:color w:val="000000" w:themeColor="text1"/>
        </w:rPr>
        <w:t xml:space="preserve">VPS priemonės „NVO socialinio ir bendruomeninio verslo kūrimas ir plėtra (kai verslo iniciatorius – NVO)“ </w:t>
      </w:r>
      <w:r w:rsidR="00DF19D3" w:rsidRPr="00DA16E5">
        <w:rPr>
          <w:rFonts w:ascii="Times New Roman" w:eastAsia="Times New Roman" w:hAnsi="Times New Roman" w:cs="Times New Roman"/>
          <w:color w:val="000000" w:themeColor="text1"/>
        </w:rPr>
        <w:t xml:space="preserve"> </w:t>
      </w:r>
      <w:r w:rsidR="00E73C3A" w:rsidRPr="00DA16E5">
        <w:rPr>
          <w:rFonts w:ascii="Times New Roman" w:eastAsia="Times New Roman" w:hAnsi="Times New Roman" w:cs="Times New Roman"/>
          <w:color w:val="000000" w:themeColor="text1"/>
        </w:rPr>
        <w:t xml:space="preserve">  finansavimo sąlygų aprašo</w:t>
      </w:r>
    </w:p>
    <w:p w:rsidR="00E73C3A" w:rsidRPr="001C55E9" w:rsidRDefault="00E73C3A" w:rsidP="00930374">
      <w:pPr>
        <w:spacing w:after="0" w:line="240" w:lineRule="auto"/>
        <w:ind w:left="5102"/>
        <w:jc w:val="both"/>
        <w:rPr>
          <w:rFonts w:ascii="Times New Roman" w:eastAsia="Times New Roman" w:hAnsi="Times New Roman" w:cs="Times New Roman"/>
          <w:color w:val="000000" w:themeColor="text1"/>
        </w:rPr>
      </w:pPr>
      <w:r w:rsidRPr="00DA16E5">
        <w:rPr>
          <w:rFonts w:ascii="Times New Roman" w:eastAsia="Times New Roman" w:hAnsi="Times New Roman" w:cs="Times New Roman"/>
          <w:color w:val="000000" w:themeColor="text1"/>
        </w:rPr>
        <w:t>1 priedas</w:t>
      </w:r>
    </w:p>
    <w:p w:rsidR="00E73C3A" w:rsidRPr="00930374" w:rsidRDefault="00E73C3A" w:rsidP="00930374">
      <w:pPr>
        <w:spacing w:after="0" w:line="240" w:lineRule="auto"/>
        <w:ind w:left="5102"/>
        <w:jc w:val="both"/>
        <w:rPr>
          <w:rFonts w:ascii="Times New Roman" w:eastAsia="Times New Roman" w:hAnsi="Times New Roman" w:cs="Times New Roman"/>
          <w:color w:val="000000" w:themeColor="text1"/>
        </w:rPr>
      </w:pPr>
    </w:p>
    <w:p w:rsidR="00E73C3A" w:rsidRPr="001C55E9" w:rsidRDefault="00E73C3A" w:rsidP="00E73C3A">
      <w:pPr>
        <w:spacing w:after="0" w:line="240" w:lineRule="auto"/>
        <w:jc w:val="center"/>
        <w:rPr>
          <w:rFonts w:ascii="Times New Roman" w:eastAsia="Times New Roman" w:hAnsi="Times New Roman" w:cs="Times New Roman"/>
          <w:b/>
          <w:lang w:eastAsia="lt-LT"/>
        </w:rPr>
      </w:pPr>
      <w:r w:rsidRPr="001C55E9">
        <w:rPr>
          <w:rFonts w:ascii="Times New Roman" w:eastAsia="Times New Roman" w:hAnsi="Times New Roman" w:cs="Times New Roman"/>
          <w:b/>
        </w:rPr>
        <w:t>VIETOS PROJEKTO PARAIŠKA</w:t>
      </w:r>
    </w:p>
    <w:p w:rsidR="00E73C3A" w:rsidRPr="001C55E9"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E73C3A" w:rsidRPr="001C55E9"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VPS vykdytojos žymos apie vietos projekto paraiškos gavimą ir registravimą</w:t>
            </w:r>
          </w:p>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i/>
              </w:rPr>
              <w:t>Šią vietos projekto paraiškos dalį pildo VPS vykdytoja.</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pateikimo data </w:t>
            </w:r>
            <w:r w:rsidRPr="001C55E9">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65160A" w:rsidRPr="006A71AA" w:rsidRDefault="0065160A" w:rsidP="0065160A">
            <w:pPr>
              <w:spacing w:after="0" w:line="240" w:lineRule="auto"/>
              <w:jc w:val="both"/>
              <w:rPr>
                <w:rFonts w:ascii="Times New Roman" w:eastAsia="Times New Roman" w:hAnsi="Times New Roman" w:cs="Times New Roman"/>
              </w:rPr>
            </w:pPr>
            <w:r w:rsidRPr="006A71AA">
              <w:rPr>
                <w:rFonts w:ascii="Times New Roman" w:eastAsia="Times New Roman" w:hAnsi="Times New Roman" w:cs="Times New Roman"/>
                <w:b/>
              </w:rPr>
              <w:t xml:space="preserve">- </w:t>
            </w:r>
            <w:r w:rsidRPr="006A71AA">
              <w:rPr>
                <w:rFonts w:ascii="Times New Roman" w:hAnsi="Times New Roman" w:cs="Times New Roman"/>
              </w:rPr>
              <w:t>el. paštu pasirašius kvalifikuotu elektroniniu parašu</w:t>
            </w:r>
          </w:p>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4A7461">
        <w:trPr>
          <w:trHeight w:val="812"/>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rPr>
            </w:pPr>
          </w:p>
        </w:tc>
        <w:tc>
          <w:tcPr>
            <w:tcW w:w="435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w:t>
            </w:r>
            <w:r w:rsidRPr="004A7461">
              <w:rPr>
                <w:rFonts w:ascii="Times New Roman" w:eastAsia="Times New Roman" w:hAnsi="Times New Roman" w:cs="Times New Roman"/>
              </w:rPr>
              <w:t>pateikta juridinio asmens vadovo arba tinkamai įgalioto asmens (pateiktas atstovavimo teisės įrodymo dokumentas)</w:t>
            </w:r>
          </w:p>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registracijos data </w:t>
            </w:r>
            <w:r w:rsidRPr="001C55E9">
              <w:rPr>
                <w:rFonts w:ascii="Times New Roman" w:eastAsia="Times New Roman" w:hAnsi="Times New Roman" w:cs="Times New Roman"/>
                <w:i/>
              </w:rPr>
              <w:t>(metai, mėnuo ir diena)</w:t>
            </w:r>
            <w:r w:rsidRPr="001C55E9">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p w:rsidR="00E4066A" w:rsidRPr="001C55E9" w:rsidRDefault="00E4066A" w:rsidP="00E73C3A">
            <w:pPr>
              <w:spacing w:after="0" w:line="240" w:lineRule="auto"/>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E73C3A" w:rsidRPr="001C55E9"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PAREIŠKĖJĄ</w:t>
            </w: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kontaktinė informacija</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el. pašto adresas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vieną el. pašto adresą, kuris yra </w:t>
            </w:r>
            <w:r w:rsidRPr="001C55E9">
              <w:rPr>
                <w:rFonts w:ascii="Times New Roman" w:eastAsia="Times New Roman" w:hAnsi="Times New Roman" w:cs="Times New Roman"/>
                <w:b/>
                <w:i/>
              </w:rPr>
              <w:t xml:space="preserve">tinkamas </w:t>
            </w:r>
            <w:r w:rsidRPr="001C55E9">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Pareiškėjo vadovas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Pagrindinis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Prašome nurodyti asmenį, kuris bus atsakingas už bendravimą su VPS vykdytoja ir Agentūra dėl vietos projekto paraiškos vertinimo.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 xml:space="preserve">Nurodomos pareigos, vardas ir </w:t>
            </w:r>
            <w:r w:rsidRPr="001C55E9">
              <w:rPr>
                <w:rFonts w:ascii="Times New Roman" w:eastAsia="Times New Roman" w:hAnsi="Times New Roman" w:cs="Times New Roman"/>
                <w:i/>
              </w:rPr>
              <w:lastRenderedPageBreak/>
              <w:t>pavardė, telefono Nr., el. pašto adresas.</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Pavaduojantis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Prašome nurodyti pavaduojantį asmenį, kuris bus atsakingas už bendravimą su VPS vykdytoja ir Agentūra dėl vietos projekto paraiškos.</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bl>
    <w:p w:rsidR="00E73C3A" w:rsidRPr="001C55E9"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E73C3A" w:rsidRPr="001C55E9"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VIETOS PROJEKTĄ</w:t>
            </w:r>
          </w:p>
        </w:tc>
      </w:tr>
      <w:tr w:rsidR="00E73C3A" w:rsidRPr="001C55E9"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kaimo vietovių vietos projektas: </w:t>
            </w:r>
          </w:p>
        </w:tc>
      </w:tr>
      <w:tr w:rsidR="00E73C3A" w:rsidRPr="001C55E9"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paprastas</w:t>
            </w:r>
          </w:p>
        </w:tc>
      </w:tr>
      <w:tr w:rsidR="00E73C3A" w:rsidRPr="001C55E9"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projektas teikiamas be partnerių</w:t>
            </w:r>
          </w:p>
        </w:tc>
      </w:tr>
      <w:tr w:rsidR="00E73C3A" w:rsidRPr="001C55E9"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Planuojamų patirti tinkamų finansuoti išlaidų suma (nepritaikius paramos lyginamosios dalies), Eur </w:t>
            </w:r>
            <w:r w:rsidR="00E4066A" w:rsidRPr="001C55E9">
              <w:rPr>
                <w:rFonts w:ascii="Times New Roman" w:eastAsia="Times New Roman" w:hAnsi="Times New Roman" w:cs="Times New Roman"/>
                <w:i/>
              </w:rPr>
              <w:t>(nurodoma suma be PVM</w:t>
            </w:r>
            <w:r w:rsidRPr="001C55E9">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p w:rsidR="00E73C3A" w:rsidRPr="001C55E9" w:rsidRDefault="00E73C3A" w:rsidP="00E73C3A">
            <w:pPr>
              <w:spacing w:after="0" w:line="240" w:lineRule="auto"/>
              <w:ind w:firstLine="66"/>
              <w:rPr>
                <w:rFonts w:ascii="Times New Roman" w:eastAsia="Times New Roman" w:hAnsi="Times New Roman" w:cs="Times New Roman"/>
              </w:rPr>
            </w:pPr>
            <w:r w:rsidRPr="001C55E9">
              <w:rPr>
                <w:rFonts w:ascii="Times New Roman" w:eastAsia="Times New Roman" w:hAnsi="Times New Roman" w:cs="Times New Roman"/>
              </w:rPr>
              <w:t>_________________________</w:t>
            </w:r>
          </w:p>
          <w:p w:rsidR="00E73C3A" w:rsidRPr="001C55E9" w:rsidRDefault="00E73C3A" w:rsidP="00E73C3A">
            <w:pPr>
              <w:spacing w:after="0" w:line="240" w:lineRule="auto"/>
              <w:ind w:firstLine="720"/>
              <w:rPr>
                <w:rFonts w:ascii="Times New Roman" w:eastAsia="Times New Roman" w:hAnsi="Times New Roman" w:cs="Times New Roman"/>
                <w:i/>
              </w:rPr>
            </w:pPr>
            <w:r w:rsidRPr="001C55E9">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Lietuvos Respublikos valstybės biudžeto lėšos ir nuosavas indėlis</w:t>
            </w:r>
          </w:p>
        </w:tc>
      </w:tr>
      <w:tr w:rsidR="00E73C3A" w:rsidRPr="001C55E9"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r>
      <w:tr w:rsidR="00E73C3A" w:rsidRPr="001C55E9"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Prašomos paramos vietos projektui įgyvendinti suma, Eur </w:t>
            </w:r>
            <w:r w:rsidRPr="001C55E9">
              <w:rPr>
                <w:rFonts w:ascii="Times New Roman" w:eastAsia="Times New Roman" w:hAnsi="Times New Roman" w:cs="Times New Roman"/>
                <w:i/>
              </w:rPr>
              <w:t xml:space="preserve">(nurodoma suma be PVM arba su PVM, jeigu PVM yra tinkamas finansuoti </w:t>
            </w:r>
            <w:r w:rsidR="00FB034E">
              <w:rPr>
                <w:rFonts w:ascii="Times New Roman" w:eastAsia="Times New Roman" w:hAnsi="Times New Roman" w:cs="Times New Roman"/>
                <w:i/>
              </w:rPr>
              <w:t xml:space="preserve">pagal Taisyklių </w:t>
            </w:r>
            <w:r w:rsidR="00FB034E" w:rsidRPr="00DA16E5">
              <w:rPr>
                <w:rFonts w:ascii="Times New Roman" w:eastAsia="Times New Roman" w:hAnsi="Times New Roman" w:cs="Times New Roman"/>
                <w:i/>
              </w:rPr>
              <w:t>27.5</w:t>
            </w:r>
            <w:r w:rsidRPr="00DA16E5">
              <w:rPr>
                <w:rFonts w:ascii="Times New Roman" w:eastAsia="Times New Roman" w:hAnsi="Times New Roman" w:cs="Times New Roman"/>
                <w:i/>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ir Lietuvos Respublikos valstybės biudžeto lėšos</w:t>
            </w:r>
          </w:p>
        </w:tc>
      </w:tr>
      <w:tr w:rsidR="00E73C3A" w:rsidRPr="001C55E9"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Suma, Eur</w:t>
            </w: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vieta</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projektas parengtas pagal</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projektų finansavimo sąlygų aprašą (toliau – </w:t>
            </w:r>
            <w:r w:rsidRPr="001C55E9">
              <w:rPr>
                <w:rFonts w:ascii="Times New Roman" w:eastAsia="Times New Roman" w:hAnsi="Times New Roman" w:cs="Times New Roman"/>
              </w:rPr>
              <w:lastRenderedPageBreak/>
              <w:t>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544D4F" w:rsidRPr="00DA16E5" w:rsidRDefault="00DF19D3" w:rsidP="00544D4F">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lastRenderedPageBreak/>
              <w:t>X</w:t>
            </w:r>
            <w:r w:rsidR="00544D4F" w:rsidRPr="001C55E9">
              <w:rPr>
                <w:rFonts w:ascii="Times New Roman" w:eastAsia="Times New Roman" w:hAnsi="Times New Roman" w:cs="Times New Roman"/>
              </w:rPr>
              <w:t xml:space="preserve"> </w:t>
            </w:r>
            <w:r w:rsidR="00544D4F" w:rsidRPr="00DA16E5">
              <w:rPr>
                <w:rFonts w:ascii="Times New Roman" w:eastAsia="Times New Roman" w:hAnsi="Times New Roman" w:cs="Times New Roman"/>
              </w:rPr>
              <w:t xml:space="preserve">vieną Aprašą: </w:t>
            </w:r>
          </w:p>
          <w:p w:rsidR="00E73C3A" w:rsidRPr="001C55E9" w:rsidRDefault="00E73C3A" w:rsidP="00A43203">
            <w:pPr>
              <w:spacing w:after="0" w:line="240" w:lineRule="auto"/>
              <w:jc w:val="both"/>
              <w:rPr>
                <w:rFonts w:ascii="Times New Roman" w:eastAsia="Times New Roman" w:hAnsi="Times New Roman" w:cs="Times New Roman"/>
              </w:rPr>
            </w:pPr>
            <w:r w:rsidRPr="00DA16E5">
              <w:rPr>
                <w:rFonts w:ascii="Times New Roman" w:eastAsia="Times New Roman" w:hAnsi="Times New Roman" w:cs="Times New Roman"/>
              </w:rPr>
              <w:t xml:space="preserve"> - pagal </w:t>
            </w:r>
            <w:r w:rsidR="0095235F" w:rsidRPr="00DA16E5">
              <w:rPr>
                <w:rFonts w:ascii="Times New Roman" w:eastAsia="Times New Roman" w:hAnsi="Times New Roman" w:cs="Times New Roman"/>
              </w:rPr>
              <w:t>VPS priemonės „NVO socialinio ir bendruomeninio verslo kūrimas ir plėtra (kai verslo iniciatorius – NVO)“ Nr. LEADER-19.2-SAVA-1</w:t>
            </w:r>
            <w:r w:rsidR="00DA16E5" w:rsidRPr="00DA16E5">
              <w:rPr>
                <w:rFonts w:ascii="Times New Roman" w:eastAsia="Times New Roman" w:hAnsi="Times New Roman" w:cs="Times New Roman"/>
              </w:rPr>
              <w:t xml:space="preserve"> Aprašą)</w:t>
            </w:r>
            <w:r w:rsidR="0051325F" w:rsidRPr="00DA16E5">
              <w:rPr>
                <w:rFonts w:ascii="Times New Roman" w:eastAsia="Times New Roman" w:hAnsi="Times New Roman" w:cs="Times New Roman"/>
              </w:rPr>
              <w:t>, patvirtintą 20</w:t>
            </w:r>
            <w:r w:rsidR="002A7C1A" w:rsidRPr="00DA16E5">
              <w:rPr>
                <w:rFonts w:ascii="Times New Roman" w:eastAsia="Times New Roman" w:hAnsi="Times New Roman" w:cs="Times New Roman"/>
              </w:rPr>
              <w:t>22</w:t>
            </w:r>
            <w:r w:rsidR="0051325F" w:rsidRPr="00DA16E5">
              <w:rPr>
                <w:rFonts w:ascii="Times New Roman" w:eastAsia="Times New Roman" w:hAnsi="Times New Roman" w:cs="Times New Roman"/>
              </w:rPr>
              <w:t xml:space="preserve"> m. </w:t>
            </w:r>
            <w:r w:rsidR="009A0DE0">
              <w:rPr>
                <w:rFonts w:ascii="Times New Roman" w:eastAsia="Times New Roman" w:hAnsi="Times New Roman" w:cs="Times New Roman"/>
              </w:rPr>
              <w:t xml:space="preserve">balandžio </w:t>
            </w:r>
            <w:r w:rsidR="00A43203">
              <w:rPr>
                <w:rFonts w:ascii="Times New Roman" w:eastAsia="Times New Roman" w:hAnsi="Times New Roman" w:cs="Times New Roman"/>
              </w:rPr>
              <w:t>5</w:t>
            </w:r>
            <w:r w:rsidR="009A0DE0">
              <w:rPr>
                <w:rFonts w:ascii="Times New Roman" w:eastAsia="Times New Roman" w:hAnsi="Times New Roman" w:cs="Times New Roman"/>
              </w:rPr>
              <w:t xml:space="preserve"> d.</w:t>
            </w:r>
            <w:r w:rsidR="009A0DE0">
              <w:rPr>
                <w:rFonts w:ascii="Times New Roman" w:eastAsia="Times New Roman" w:hAnsi="Times New Roman" w:cs="Times New Roman"/>
                <w:color w:val="FF0000"/>
              </w:rPr>
              <w:t xml:space="preserve"> </w:t>
            </w:r>
            <w:r w:rsidR="0051325F" w:rsidRPr="00DA16E5">
              <w:rPr>
                <w:rFonts w:ascii="Times New Roman" w:eastAsia="Times New Roman" w:hAnsi="Times New Roman" w:cs="Times New Roman"/>
              </w:rPr>
              <w:t xml:space="preserve">Širvintų </w:t>
            </w:r>
            <w:r w:rsidR="0051325F" w:rsidRPr="00DA16E5">
              <w:rPr>
                <w:rFonts w:ascii="Times New Roman" w:eastAsia="Times New Roman" w:hAnsi="Times New Roman" w:cs="Times New Roman"/>
              </w:rPr>
              <w:lastRenderedPageBreak/>
              <w:t xml:space="preserve">rajono vietos veiklos grupės kolegialaus valdymo organo </w:t>
            </w:r>
            <w:r w:rsidR="00DF19D3" w:rsidRPr="00DA16E5">
              <w:rPr>
                <w:rFonts w:ascii="Times New Roman" w:eastAsia="Times New Roman" w:hAnsi="Times New Roman" w:cs="Times New Roman"/>
              </w:rPr>
              <w:t>s</w:t>
            </w:r>
            <w:r w:rsidR="0051325F" w:rsidRPr="00DA16E5">
              <w:rPr>
                <w:rFonts w:ascii="Times New Roman" w:eastAsia="Times New Roman" w:hAnsi="Times New Roman" w:cs="Times New Roman"/>
              </w:rPr>
              <w:t xml:space="preserve">prendimu Nr. </w:t>
            </w:r>
            <w:r w:rsidR="00B3714C" w:rsidRPr="00DA16E5">
              <w:rPr>
                <w:rFonts w:ascii="Times New Roman" w:eastAsia="Times New Roman" w:hAnsi="Times New Roman" w:cs="Times New Roman"/>
              </w:rPr>
              <w:t>7</w:t>
            </w:r>
            <w:r w:rsidR="00A43203">
              <w:rPr>
                <w:rFonts w:ascii="Times New Roman" w:eastAsia="Times New Roman" w:hAnsi="Times New Roman" w:cs="Times New Roman"/>
              </w:rPr>
              <w:t>5</w:t>
            </w:r>
            <w:r w:rsidR="00B3714C" w:rsidRPr="00DA16E5">
              <w:rPr>
                <w:rFonts w:ascii="Times New Roman" w:eastAsia="Times New Roman" w:hAnsi="Times New Roman" w:cs="Times New Roman"/>
              </w:rPr>
              <w:t>.</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E73C3A" w:rsidRPr="001C55E9"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IDĖJOS APRAŠYMAS</w:t>
            </w: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tikslo atitiktis VPS priemonės, pagal kurią yra teikiamas, tikslams: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uždaviniai:</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įgyvendinimo veiksmų planas: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tc>
      </w:tr>
    </w:tbl>
    <w:p w:rsidR="00E73C3A" w:rsidRPr="001C55E9"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76"/>
        <w:gridCol w:w="2448"/>
        <w:gridCol w:w="3260"/>
        <w:gridCol w:w="3260"/>
      </w:tblGrid>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ATITIKTIS VIETOS PROJEKTŲ ATRANKOS KRITERIJAMS</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III</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2448"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projektų atrankos kriterijus</w:t>
            </w:r>
          </w:p>
          <w:p w:rsidR="0051325F" w:rsidRPr="001C55E9" w:rsidRDefault="0051325F" w:rsidP="0051325F">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atitikties vietos projektų atrankos kriterijui pagrindimas</w:t>
            </w:r>
          </w:p>
          <w:p w:rsidR="0051325F" w:rsidRPr="001C55E9" w:rsidRDefault="0051325F" w:rsidP="0051325F">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1C55E9" w:rsidTr="00DF19D3">
        <w:trPr>
          <w:trHeight w:val="537"/>
          <w:jc w:val="center"/>
        </w:trPr>
        <w:tc>
          <w:tcPr>
            <w:tcW w:w="676" w:type="dxa"/>
            <w:vMerge w:val="restart"/>
            <w:tcBorders>
              <w:top w:val="single" w:sz="4" w:space="0" w:color="auto"/>
              <w:left w:val="single" w:sz="4" w:space="0" w:color="auto"/>
              <w:right w:val="single" w:sz="4" w:space="0" w:color="auto"/>
            </w:tcBorders>
          </w:tcPr>
          <w:p w:rsidR="0051325F" w:rsidRPr="001C55E9" w:rsidRDefault="0051325F"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4.1.</w:t>
            </w:r>
          </w:p>
        </w:tc>
        <w:tc>
          <w:tcPr>
            <w:tcW w:w="2448" w:type="dxa"/>
            <w:vMerge w:val="restart"/>
            <w:shd w:val="clear" w:color="auto" w:fill="auto"/>
          </w:tcPr>
          <w:p w:rsidR="00C024EF" w:rsidRPr="00930374" w:rsidRDefault="00C024EF" w:rsidP="00930374">
            <w:pPr>
              <w:pStyle w:val="Default"/>
              <w:jc w:val="both"/>
              <w:rPr>
                <w:b/>
                <w:bCs/>
                <w:color w:val="auto"/>
                <w:sz w:val="22"/>
                <w:szCs w:val="22"/>
              </w:rPr>
            </w:pPr>
            <w:r w:rsidRPr="00930374">
              <w:rPr>
                <w:b/>
                <w:bCs/>
                <w:color w:val="auto"/>
                <w:sz w:val="22"/>
                <w:szCs w:val="22"/>
              </w:rPr>
              <w:t xml:space="preserve">Didesnis </w:t>
            </w:r>
            <w:r w:rsidRPr="00930374">
              <w:rPr>
                <w:b/>
                <w:color w:val="auto"/>
                <w:sz w:val="22"/>
                <w:szCs w:val="22"/>
              </w:rPr>
              <w:t>projekte sukurtų darbo vietų skaičius</w:t>
            </w:r>
            <w:r w:rsidRPr="00930374">
              <w:rPr>
                <w:b/>
                <w:bCs/>
                <w:color w:val="auto"/>
                <w:sz w:val="22"/>
                <w:szCs w:val="22"/>
              </w:rPr>
              <w:t xml:space="preserve">. </w:t>
            </w:r>
          </w:p>
          <w:p w:rsidR="0051325F" w:rsidRPr="00930374" w:rsidRDefault="00930374" w:rsidP="00930374">
            <w:pPr>
              <w:spacing w:after="0" w:line="240" w:lineRule="auto"/>
              <w:jc w:val="both"/>
              <w:rPr>
                <w:rFonts w:ascii="Times New Roman" w:eastAsia="Times New Roman" w:hAnsi="Times New Roman" w:cs="Times New Roman"/>
                <w:b/>
              </w:rPr>
            </w:pPr>
            <w:r w:rsidRPr="00930374">
              <w:rPr>
                <w:rFonts w:ascii="Times New Roman" w:eastAsia="Times New Roman" w:hAnsi="Times New Roman" w:cs="Times New Roman"/>
                <w:b/>
              </w:rPr>
              <w:t>4</w:t>
            </w:r>
            <w:r w:rsidR="000B0CA6" w:rsidRPr="00930374">
              <w:rPr>
                <w:rFonts w:ascii="Times New Roman" w:eastAsia="Times New Roman" w:hAnsi="Times New Roman" w:cs="Times New Roman"/>
                <w:b/>
              </w:rPr>
              <w:t>0</w:t>
            </w:r>
            <w:r w:rsidR="00042A68" w:rsidRPr="00930374">
              <w:rPr>
                <w:rFonts w:ascii="Times New Roman" w:eastAsia="Times New Roman" w:hAnsi="Times New Roman" w:cs="Times New Roman"/>
                <w:b/>
              </w:rPr>
              <w:t xml:space="preserve"> bal</w:t>
            </w:r>
            <w:r w:rsidR="000B0CA6" w:rsidRPr="00930374">
              <w:rPr>
                <w:rFonts w:ascii="Times New Roman" w:eastAsia="Times New Roman" w:hAnsi="Times New Roman" w:cs="Times New Roman"/>
                <w:b/>
              </w:rPr>
              <w:t>ų</w:t>
            </w:r>
          </w:p>
        </w:tc>
        <w:tc>
          <w:tcPr>
            <w:tcW w:w="3260" w:type="dxa"/>
            <w:shd w:val="clear" w:color="auto" w:fill="auto"/>
          </w:tcPr>
          <w:p w:rsidR="0051325F" w:rsidRPr="00930374" w:rsidRDefault="00EF70FC" w:rsidP="00930374">
            <w:pPr>
              <w:spacing w:after="0" w:line="240" w:lineRule="auto"/>
              <w:jc w:val="both"/>
              <w:rPr>
                <w:rFonts w:ascii="Times New Roman" w:eastAsia="Times New Roman" w:hAnsi="Times New Roman" w:cs="Times New Roman"/>
              </w:rPr>
            </w:pPr>
            <w:r w:rsidRPr="00930374">
              <w:rPr>
                <w:rFonts w:ascii="Times New Roman" w:eastAsia="Times New Roman" w:hAnsi="Times New Roman" w:cs="Times New Roman"/>
              </w:rPr>
              <w:fldChar w:fldCharType="begin">
                <w:ffData>
                  <w:name w:val=""/>
                  <w:enabled/>
                  <w:calcOnExit w:val="0"/>
                  <w:checkBox>
                    <w:sizeAuto/>
                    <w:default w:val="0"/>
                  </w:checkBox>
                </w:ffData>
              </w:fldChar>
            </w:r>
            <w:r w:rsidR="0051325F" w:rsidRPr="0093037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30374">
              <w:rPr>
                <w:rFonts w:ascii="Times New Roman" w:eastAsia="Times New Roman" w:hAnsi="Times New Roman" w:cs="Times New Roman"/>
              </w:rPr>
              <w:fldChar w:fldCharType="end"/>
            </w:r>
            <w:r w:rsidR="0051325F" w:rsidRPr="00930374">
              <w:rPr>
                <w:rFonts w:ascii="Times New Roman" w:eastAsia="Times New Roman" w:hAnsi="Times New Roman" w:cs="Times New Roman"/>
              </w:rPr>
              <w:t xml:space="preserve"> </w:t>
            </w:r>
            <w:r w:rsidR="00930374" w:rsidRPr="00930374">
              <w:rPr>
                <w:rFonts w:ascii="Times New Roman" w:eastAsia="Times New Roman" w:hAnsi="Times New Roman" w:cs="Times New Roman"/>
              </w:rPr>
              <w:t>-</w:t>
            </w:r>
            <w:r w:rsidR="00930374" w:rsidRPr="00930374">
              <w:rPr>
                <w:rFonts w:ascii="Times New Roman" w:hAnsi="Times New Roman" w:cs="Times New Roman"/>
              </w:rPr>
              <w:t xml:space="preserve"> Sukuriama daugiau nei 1 darbo vieta </w:t>
            </w:r>
            <w:r w:rsidR="00DF19D3" w:rsidRPr="00930374">
              <w:rPr>
                <w:rFonts w:ascii="Times New Roman" w:hAnsi="Times New Roman" w:cs="Times New Roman"/>
              </w:rPr>
              <w:t xml:space="preserve"> </w:t>
            </w:r>
            <w:r w:rsidR="00930374" w:rsidRPr="00930374">
              <w:rPr>
                <w:rFonts w:ascii="Times New Roman" w:eastAsia="Times New Roman" w:hAnsi="Times New Roman" w:cs="Times New Roman"/>
                <w:b/>
              </w:rPr>
              <w:t>4</w:t>
            </w:r>
            <w:r w:rsidR="000B0CA6" w:rsidRPr="00930374">
              <w:rPr>
                <w:rFonts w:ascii="Times New Roman" w:eastAsia="Times New Roman" w:hAnsi="Times New Roman" w:cs="Times New Roman"/>
                <w:b/>
              </w:rPr>
              <w:t>0</w:t>
            </w:r>
            <w:r w:rsidR="00042A68" w:rsidRPr="00930374">
              <w:rPr>
                <w:rFonts w:ascii="Times New Roman" w:eastAsia="Times New Roman" w:hAnsi="Times New Roman" w:cs="Times New Roman"/>
                <w:b/>
              </w:rPr>
              <w:t xml:space="preserve"> bal</w:t>
            </w:r>
            <w:r w:rsidR="000B0CA6" w:rsidRPr="00930374">
              <w:rPr>
                <w:rFonts w:ascii="Times New Roman" w:eastAsia="Times New Roman" w:hAnsi="Times New Roman" w:cs="Times New Roman"/>
                <w:b/>
              </w:rPr>
              <w:t>ų</w:t>
            </w:r>
          </w:p>
        </w:tc>
        <w:tc>
          <w:tcPr>
            <w:tcW w:w="3260" w:type="dxa"/>
            <w:vMerge w:val="restart"/>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930374" w:rsidRPr="001C55E9" w:rsidTr="00930374">
        <w:trPr>
          <w:trHeight w:val="540"/>
          <w:jc w:val="center"/>
        </w:trPr>
        <w:tc>
          <w:tcPr>
            <w:tcW w:w="676" w:type="dxa"/>
            <w:vMerge/>
            <w:tcBorders>
              <w:top w:val="single" w:sz="4" w:space="0" w:color="auto"/>
              <w:left w:val="single" w:sz="4" w:space="0" w:color="auto"/>
              <w:right w:val="single" w:sz="4" w:space="0" w:color="auto"/>
            </w:tcBorders>
          </w:tcPr>
          <w:p w:rsidR="00930374" w:rsidRPr="001C55E9" w:rsidRDefault="00930374" w:rsidP="0051325F">
            <w:pPr>
              <w:spacing w:after="0" w:line="240" w:lineRule="auto"/>
              <w:rPr>
                <w:rFonts w:ascii="Times New Roman" w:eastAsia="Times New Roman" w:hAnsi="Times New Roman" w:cs="Times New Roman"/>
              </w:rPr>
            </w:pPr>
          </w:p>
        </w:tc>
        <w:tc>
          <w:tcPr>
            <w:tcW w:w="2448" w:type="dxa"/>
            <w:vMerge/>
            <w:shd w:val="clear" w:color="auto" w:fill="auto"/>
          </w:tcPr>
          <w:p w:rsidR="00930374" w:rsidRPr="00930374" w:rsidRDefault="00930374" w:rsidP="00930374">
            <w:pPr>
              <w:pStyle w:val="Default"/>
              <w:jc w:val="both"/>
              <w:rPr>
                <w:b/>
                <w:bCs/>
                <w:color w:val="auto"/>
                <w:sz w:val="22"/>
                <w:szCs w:val="22"/>
              </w:rPr>
            </w:pPr>
          </w:p>
        </w:tc>
        <w:tc>
          <w:tcPr>
            <w:tcW w:w="3260" w:type="dxa"/>
            <w:shd w:val="clear" w:color="auto" w:fill="auto"/>
          </w:tcPr>
          <w:p w:rsidR="00930374" w:rsidRPr="00930374" w:rsidRDefault="00EF70FC" w:rsidP="00930374">
            <w:pPr>
              <w:spacing w:after="0" w:line="240" w:lineRule="auto"/>
              <w:jc w:val="both"/>
              <w:rPr>
                <w:rFonts w:ascii="Times New Roman" w:eastAsia="Times New Roman" w:hAnsi="Times New Roman" w:cs="Times New Roman"/>
              </w:rPr>
            </w:pPr>
            <w:r w:rsidRPr="00930374">
              <w:rPr>
                <w:rFonts w:ascii="Times New Roman" w:eastAsia="Times New Roman" w:hAnsi="Times New Roman" w:cs="Times New Roman"/>
              </w:rPr>
              <w:fldChar w:fldCharType="begin">
                <w:ffData>
                  <w:name w:val=""/>
                  <w:enabled/>
                  <w:calcOnExit w:val="0"/>
                  <w:checkBox>
                    <w:sizeAuto/>
                    <w:default w:val="0"/>
                  </w:checkBox>
                </w:ffData>
              </w:fldChar>
            </w:r>
            <w:r w:rsidR="00930374" w:rsidRPr="0093037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30374">
              <w:rPr>
                <w:rFonts w:ascii="Times New Roman" w:eastAsia="Times New Roman" w:hAnsi="Times New Roman" w:cs="Times New Roman"/>
              </w:rPr>
              <w:fldChar w:fldCharType="end"/>
            </w:r>
            <w:r w:rsidR="00930374" w:rsidRPr="00930374">
              <w:rPr>
                <w:rFonts w:ascii="Times New Roman" w:eastAsia="Times New Roman" w:hAnsi="Times New Roman" w:cs="Times New Roman"/>
              </w:rPr>
              <w:t xml:space="preserve"> -  </w:t>
            </w:r>
            <w:r w:rsidR="00930374" w:rsidRPr="00930374">
              <w:rPr>
                <w:rFonts w:ascii="Times New Roman" w:hAnsi="Times New Roman" w:cs="Times New Roman"/>
              </w:rPr>
              <w:t>Sukuriama iki 1 (imtinai) darbo vietos</w:t>
            </w:r>
            <w:r w:rsidR="00930374" w:rsidRPr="00930374">
              <w:rPr>
                <w:rFonts w:ascii="Times New Roman" w:eastAsia="Times New Roman" w:hAnsi="Times New Roman" w:cs="Times New Roman"/>
              </w:rPr>
              <w:t xml:space="preserve">, </w:t>
            </w:r>
            <w:r w:rsidR="00930374" w:rsidRPr="00930374">
              <w:rPr>
                <w:rFonts w:ascii="Times New Roman" w:eastAsia="Times New Roman" w:hAnsi="Times New Roman" w:cs="Times New Roman"/>
                <w:b/>
              </w:rPr>
              <w:t>30  balų</w:t>
            </w:r>
          </w:p>
        </w:tc>
        <w:tc>
          <w:tcPr>
            <w:tcW w:w="3260" w:type="dxa"/>
            <w:vMerge/>
            <w:shd w:val="clear" w:color="auto" w:fill="auto"/>
          </w:tcPr>
          <w:p w:rsidR="00930374" w:rsidRPr="001C55E9" w:rsidRDefault="00930374" w:rsidP="0051325F">
            <w:pPr>
              <w:spacing w:after="0" w:line="240" w:lineRule="auto"/>
              <w:rPr>
                <w:rFonts w:ascii="Times New Roman" w:eastAsia="Times New Roman" w:hAnsi="Times New Roman" w:cs="Times New Roman"/>
              </w:rPr>
            </w:pPr>
          </w:p>
        </w:tc>
      </w:tr>
      <w:tr w:rsidR="00C024EF" w:rsidRPr="001C55E9" w:rsidTr="00930374">
        <w:trPr>
          <w:trHeight w:val="690"/>
          <w:jc w:val="center"/>
        </w:trPr>
        <w:tc>
          <w:tcPr>
            <w:tcW w:w="676" w:type="dxa"/>
            <w:vMerge w:val="restart"/>
            <w:tcBorders>
              <w:left w:val="single" w:sz="4" w:space="0" w:color="auto"/>
            </w:tcBorders>
            <w:vAlign w:val="center"/>
          </w:tcPr>
          <w:p w:rsidR="00C024EF" w:rsidRPr="001C55E9" w:rsidRDefault="00AD0CB1"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4.2.</w:t>
            </w:r>
          </w:p>
        </w:tc>
        <w:tc>
          <w:tcPr>
            <w:tcW w:w="2448" w:type="dxa"/>
            <w:vMerge w:val="restart"/>
            <w:shd w:val="clear" w:color="auto" w:fill="auto"/>
          </w:tcPr>
          <w:p w:rsidR="00930374" w:rsidRPr="00930374" w:rsidRDefault="00930374" w:rsidP="00930374">
            <w:pPr>
              <w:jc w:val="both"/>
              <w:rPr>
                <w:rFonts w:ascii="Times New Roman" w:hAnsi="Times New Roman" w:cs="Times New Roman"/>
                <w:b/>
              </w:rPr>
            </w:pPr>
            <w:r w:rsidRPr="00930374">
              <w:rPr>
                <w:rFonts w:ascii="Times New Roman" w:hAnsi="Times New Roman" w:cs="Times New Roman"/>
                <w:b/>
              </w:rPr>
              <w:t xml:space="preserve">Geresni pareiškėjo projektų valdymo gebėjimai. </w:t>
            </w:r>
          </w:p>
          <w:p w:rsidR="00C024EF" w:rsidRPr="00930374" w:rsidRDefault="00930374" w:rsidP="00930374">
            <w:pPr>
              <w:jc w:val="both"/>
              <w:rPr>
                <w:rFonts w:ascii="Times New Roman" w:hAnsi="Times New Roman" w:cs="Times New Roman"/>
                <w:b/>
              </w:rPr>
            </w:pPr>
            <w:r w:rsidRPr="00930374">
              <w:rPr>
                <w:rFonts w:ascii="Times New Roman" w:eastAsia="Times New Roman" w:hAnsi="Times New Roman" w:cs="Times New Roman"/>
                <w:b/>
              </w:rPr>
              <w:t>30</w:t>
            </w:r>
            <w:r w:rsidR="002A4969" w:rsidRPr="00930374">
              <w:rPr>
                <w:rFonts w:ascii="Times New Roman" w:eastAsia="Times New Roman" w:hAnsi="Times New Roman" w:cs="Times New Roman"/>
                <w:b/>
              </w:rPr>
              <w:t xml:space="preserve"> balų</w:t>
            </w:r>
          </w:p>
        </w:tc>
        <w:tc>
          <w:tcPr>
            <w:tcW w:w="3260" w:type="dxa"/>
            <w:shd w:val="clear" w:color="auto" w:fill="auto"/>
          </w:tcPr>
          <w:p w:rsidR="00C024EF" w:rsidRPr="00930374" w:rsidRDefault="00EF70FC" w:rsidP="00930374">
            <w:pPr>
              <w:spacing w:after="0" w:line="240" w:lineRule="auto"/>
              <w:ind w:right="152"/>
              <w:jc w:val="both"/>
              <w:rPr>
                <w:rFonts w:ascii="Times New Roman" w:eastAsia="Times New Roman" w:hAnsi="Times New Roman" w:cs="Times New Roman"/>
              </w:rPr>
            </w:pPr>
            <w:r w:rsidRPr="00930374">
              <w:rPr>
                <w:rFonts w:ascii="Times New Roman" w:eastAsia="Times New Roman" w:hAnsi="Times New Roman" w:cs="Times New Roman"/>
              </w:rPr>
              <w:fldChar w:fldCharType="begin">
                <w:ffData>
                  <w:name w:val=""/>
                  <w:enabled/>
                  <w:calcOnExit w:val="0"/>
                  <w:checkBox>
                    <w:sizeAuto/>
                    <w:default w:val="0"/>
                  </w:checkBox>
                </w:ffData>
              </w:fldChar>
            </w:r>
            <w:r w:rsidR="002A4969" w:rsidRPr="0093037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30374">
              <w:rPr>
                <w:rFonts w:ascii="Times New Roman" w:eastAsia="Times New Roman" w:hAnsi="Times New Roman" w:cs="Times New Roman"/>
              </w:rPr>
              <w:fldChar w:fldCharType="end"/>
            </w:r>
            <w:r w:rsidR="002A4969" w:rsidRPr="00930374">
              <w:rPr>
                <w:rFonts w:ascii="Times New Roman" w:eastAsia="Times New Roman" w:hAnsi="Times New Roman" w:cs="Times New Roman"/>
              </w:rPr>
              <w:t xml:space="preserve"> </w:t>
            </w:r>
            <w:r w:rsidR="00930374" w:rsidRPr="00930374">
              <w:rPr>
                <w:rFonts w:ascii="Times New Roman" w:eastAsia="Times New Roman" w:hAnsi="Times New Roman" w:cs="Times New Roman"/>
              </w:rPr>
              <w:t xml:space="preserve">- </w:t>
            </w:r>
            <w:r w:rsidR="00930374" w:rsidRPr="00930374">
              <w:rPr>
                <w:rFonts w:ascii="Times New Roman" w:hAnsi="Times New Roman" w:cs="Times New Roman"/>
              </w:rPr>
              <w:t>Įgyvendintų projektų skaičius 2 ir daugiau vnt.;</w:t>
            </w:r>
            <w:r w:rsidR="00AD0CB1" w:rsidRPr="00930374">
              <w:rPr>
                <w:rFonts w:ascii="Times New Roman" w:eastAsia="Calibri" w:hAnsi="Times New Roman" w:cs="Times New Roman"/>
                <w:lang w:eastAsia="ar-SA"/>
              </w:rPr>
              <w:t xml:space="preserve"> </w:t>
            </w:r>
            <w:r w:rsidR="00930374" w:rsidRPr="00930374">
              <w:rPr>
                <w:rFonts w:ascii="Times New Roman" w:eastAsia="Times New Roman" w:hAnsi="Times New Roman" w:cs="Times New Roman"/>
                <w:b/>
              </w:rPr>
              <w:t>30</w:t>
            </w:r>
            <w:r w:rsidR="00AD0CB1" w:rsidRPr="00930374">
              <w:rPr>
                <w:rFonts w:ascii="Times New Roman" w:eastAsia="Times New Roman" w:hAnsi="Times New Roman" w:cs="Times New Roman"/>
                <w:b/>
              </w:rPr>
              <w:t xml:space="preserve"> balų</w:t>
            </w:r>
          </w:p>
        </w:tc>
        <w:tc>
          <w:tcPr>
            <w:tcW w:w="3260" w:type="dxa"/>
            <w:shd w:val="clear" w:color="auto" w:fill="auto"/>
          </w:tcPr>
          <w:p w:rsidR="00C024EF" w:rsidRPr="001C55E9" w:rsidRDefault="00C024EF" w:rsidP="0051325F">
            <w:pPr>
              <w:spacing w:after="0" w:line="240" w:lineRule="auto"/>
              <w:rPr>
                <w:rFonts w:ascii="Times New Roman" w:eastAsia="Times New Roman" w:hAnsi="Times New Roman" w:cs="Times New Roman"/>
              </w:rPr>
            </w:pPr>
          </w:p>
        </w:tc>
      </w:tr>
      <w:tr w:rsidR="00DF19D3" w:rsidRPr="001C55E9" w:rsidTr="00930374">
        <w:trPr>
          <w:trHeight w:val="565"/>
          <w:jc w:val="center"/>
        </w:trPr>
        <w:tc>
          <w:tcPr>
            <w:tcW w:w="676" w:type="dxa"/>
            <w:vMerge/>
            <w:tcBorders>
              <w:lef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p>
        </w:tc>
        <w:tc>
          <w:tcPr>
            <w:tcW w:w="2448" w:type="dxa"/>
            <w:vMerge/>
            <w:shd w:val="clear" w:color="auto" w:fill="auto"/>
          </w:tcPr>
          <w:p w:rsidR="00DF19D3" w:rsidRPr="00930374" w:rsidRDefault="00DF19D3" w:rsidP="00930374">
            <w:pPr>
              <w:spacing w:after="0" w:line="240" w:lineRule="auto"/>
              <w:jc w:val="both"/>
              <w:rPr>
                <w:rFonts w:ascii="Times New Roman" w:eastAsia="Times New Roman" w:hAnsi="Times New Roman" w:cs="Times New Roman"/>
                <w:b/>
              </w:rPr>
            </w:pPr>
          </w:p>
        </w:tc>
        <w:tc>
          <w:tcPr>
            <w:tcW w:w="3260" w:type="dxa"/>
            <w:shd w:val="clear" w:color="auto" w:fill="auto"/>
          </w:tcPr>
          <w:p w:rsidR="00DF19D3" w:rsidRPr="00930374" w:rsidRDefault="00EF70FC" w:rsidP="00224603">
            <w:pPr>
              <w:spacing w:after="0" w:line="240" w:lineRule="auto"/>
              <w:jc w:val="both"/>
              <w:rPr>
                <w:rFonts w:ascii="Times New Roman" w:eastAsia="Times New Roman" w:hAnsi="Times New Roman" w:cs="Times New Roman"/>
              </w:rPr>
            </w:pPr>
            <w:r w:rsidRPr="00930374">
              <w:rPr>
                <w:rFonts w:ascii="Times New Roman" w:eastAsia="Times New Roman" w:hAnsi="Times New Roman" w:cs="Times New Roman"/>
              </w:rPr>
              <w:fldChar w:fldCharType="begin">
                <w:ffData>
                  <w:name w:val=""/>
                  <w:enabled/>
                  <w:calcOnExit w:val="0"/>
                  <w:checkBox>
                    <w:sizeAuto/>
                    <w:default w:val="0"/>
                  </w:checkBox>
                </w:ffData>
              </w:fldChar>
            </w:r>
            <w:r w:rsidR="00DF19D3" w:rsidRPr="0093037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30374">
              <w:rPr>
                <w:rFonts w:ascii="Times New Roman" w:eastAsia="Times New Roman" w:hAnsi="Times New Roman" w:cs="Times New Roman"/>
              </w:rPr>
              <w:fldChar w:fldCharType="end"/>
            </w:r>
            <w:r w:rsidR="00930374" w:rsidRPr="00930374">
              <w:rPr>
                <w:rFonts w:ascii="Times New Roman" w:eastAsia="Times New Roman" w:hAnsi="Times New Roman" w:cs="Times New Roman"/>
              </w:rPr>
              <w:t xml:space="preserve"> - </w:t>
            </w:r>
            <w:r w:rsidR="00930374" w:rsidRPr="00930374">
              <w:rPr>
                <w:rFonts w:ascii="Times New Roman" w:hAnsi="Times New Roman" w:cs="Times New Roman"/>
              </w:rPr>
              <w:t>Įgyvendintų projektų skaičius 1 vnt.,</w:t>
            </w:r>
            <w:r w:rsidR="00DF19D3" w:rsidRPr="00930374">
              <w:rPr>
                <w:rFonts w:ascii="Times New Roman" w:hAnsi="Times New Roman" w:cs="Times New Roman"/>
              </w:rPr>
              <w:t xml:space="preserve"> </w:t>
            </w:r>
            <w:r w:rsidR="00224603" w:rsidRPr="00930374">
              <w:rPr>
                <w:rFonts w:ascii="Times New Roman" w:eastAsia="Times New Roman" w:hAnsi="Times New Roman" w:cs="Times New Roman"/>
                <w:b/>
              </w:rPr>
              <w:t>20</w:t>
            </w:r>
            <w:r w:rsidR="00DF19D3" w:rsidRPr="00930374">
              <w:rPr>
                <w:rFonts w:ascii="Times New Roman" w:eastAsia="Times New Roman" w:hAnsi="Times New Roman" w:cs="Times New Roman"/>
                <w:b/>
              </w:rPr>
              <w:t xml:space="preserve"> balų</w:t>
            </w:r>
            <w:r w:rsidR="00DF19D3" w:rsidRPr="00930374">
              <w:rPr>
                <w:rFonts w:ascii="Times New Roman" w:hAnsi="Times New Roman" w:cs="Times New Roman"/>
                <w:i/>
              </w:rPr>
              <w:t xml:space="preserve">  </w:t>
            </w:r>
            <w:r w:rsidR="00DF19D3" w:rsidRPr="00930374">
              <w:rPr>
                <w:rFonts w:ascii="Times New Roman" w:eastAsia="Times New Roman" w:hAnsi="Times New Roman" w:cs="Times New Roman"/>
                <w:b/>
              </w:rPr>
              <w:t xml:space="preserve"> </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val="restart"/>
            <w:tcBorders>
              <w:top w:val="single" w:sz="4" w:space="0" w:color="auto"/>
              <w:left w:val="single" w:sz="4" w:space="0" w:color="auto"/>
              <w:right w:val="single" w:sz="4" w:space="0" w:color="auto"/>
            </w:tcBorders>
            <w:vAlign w:val="center"/>
          </w:tcPr>
          <w:p w:rsidR="00E04E62" w:rsidRPr="001C55E9" w:rsidRDefault="00E04E62"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4.3.</w:t>
            </w:r>
          </w:p>
        </w:tc>
        <w:tc>
          <w:tcPr>
            <w:tcW w:w="2448" w:type="dxa"/>
            <w:vMerge w:val="restart"/>
            <w:tcBorders>
              <w:top w:val="single" w:sz="4" w:space="0" w:color="000000"/>
              <w:left w:val="single" w:sz="4" w:space="0" w:color="000000"/>
            </w:tcBorders>
            <w:shd w:val="clear" w:color="auto" w:fill="auto"/>
          </w:tcPr>
          <w:p w:rsidR="00930374" w:rsidRPr="00930374" w:rsidRDefault="00930374" w:rsidP="00930374">
            <w:pPr>
              <w:jc w:val="both"/>
              <w:rPr>
                <w:rFonts w:ascii="Times New Roman" w:hAnsi="Times New Roman" w:cs="Times New Roman"/>
                <w:b/>
              </w:rPr>
            </w:pPr>
            <w:r w:rsidRPr="00930374">
              <w:rPr>
                <w:rFonts w:ascii="Times New Roman" w:hAnsi="Times New Roman" w:cs="Times New Roman"/>
                <w:b/>
              </w:rPr>
              <w:t>Projektas įgyvendinamas partnerystėje su  kitomis organizacijomis.</w:t>
            </w:r>
          </w:p>
          <w:p w:rsidR="00E04E62" w:rsidRPr="00930374" w:rsidRDefault="00930374" w:rsidP="00930374">
            <w:pPr>
              <w:pStyle w:val="Betarp"/>
              <w:jc w:val="both"/>
              <w:rPr>
                <w:rFonts w:ascii="Times New Roman" w:eastAsia="Times New Roman" w:hAnsi="Times New Roman" w:cs="Times New Roman"/>
                <w:b/>
              </w:rPr>
            </w:pPr>
            <w:r w:rsidRPr="00930374">
              <w:rPr>
                <w:rFonts w:ascii="Times New Roman" w:eastAsia="Times New Roman" w:hAnsi="Times New Roman" w:cs="Times New Roman"/>
                <w:b/>
              </w:rPr>
              <w:t>30</w:t>
            </w:r>
            <w:r w:rsidR="00F17E62" w:rsidRPr="00930374">
              <w:rPr>
                <w:rFonts w:ascii="Times New Roman" w:eastAsia="Times New Roman" w:hAnsi="Times New Roman" w:cs="Times New Roman"/>
                <w:b/>
              </w:rPr>
              <w:t>balų</w:t>
            </w:r>
          </w:p>
        </w:tc>
        <w:tc>
          <w:tcPr>
            <w:tcW w:w="3260" w:type="dxa"/>
            <w:tcBorders>
              <w:top w:val="single" w:sz="4" w:space="0" w:color="auto"/>
              <w:left w:val="single" w:sz="4" w:space="0" w:color="auto"/>
              <w:right w:val="single" w:sz="4" w:space="0" w:color="auto"/>
            </w:tcBorders>
          </w:tcPr>
          <w:p w:rsidR="00E04E62" w:rsidRPr="00930374" w:rsidRDefault="00EF70FC" w:rsidP="00DF19D3">
            <w:pPr>
              <w:pStyle w:val="Betarp"/>
              <w:jc w:val="both"/>
              <w:rPr>
                <w:rFonts w:ascii="Times New Roman" w:hAnsi="Times New Roman" w:cs="Times New Roman"/>
                <w:bCs/>
              </w:rPr>
            </w:pPr>
            <w:r w:rsidRPr="00930374">
              <w:rPr>
                <w:rFonts w:ascii="Times New Roman" w:eastAsia="Times New Roman" w:hAnsi="Times New Roman" w:cs="Times New Roman"/>
              </w:rPr>
              <w:fldChar w:fldCharType="begin">
                <w:ffData>
                  <w:name w:val=""/>
                  <w:enabled/>
                  <w:calcOnExit w:val="0"/>
                  <w:checkBox>
                    <w:sizeAuto/>
                    <w:default w:val="0"/>
                  </w:checkBox>
                </w:ffData>
              </w:fldChar>
            </w:r>
            <w:r w:rsidR="00E04E62" w:rsidRPr="0093037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30374">
              <w:rPr>
                <w:rFonts w:ascii="Times New Roman" w:eastAsia="Times New Roman" w:hAnsi="Times New Roman" w:cs="Times New Roman"/>
              </w:rPr>
              <w:fldChar w:fldCharType="end"/>
            </w:r>
            <w:r w:rsidR="00E04E62" w:rsidRPr="00930374">
              <w:rPr>
                <w:rFonts w:ascii="Times New Roman" w:eastAsia="Times New Roman" w:hAnsi="Times New Roman" w:cs="Times New Roman"/>
              </w:rPr>
              <w:t xml:space="preserve"> -  </w:t>
            </w:r>
            <w:r w:rsidR="00930374" w:rsidRPr="00930374">
              <w:rPr>
                <w:rFonts w:ascii="Times New Roman" w:hAnsi="Times New Roman" w:cs="Times New Roman"/>
              </w:rPr>
              <w:t>projektas  įgyvendinamas su 2 ir daugiau partnerių</w:t>
            </w:r>
            <w:r w:rsidR="00E04E62" w:rsidRPr="00930374">
              <w:rPr>
                <w:rFonts w:ascii="Times New Roman" w:hAnsi="Times New Roman" w:cs="Times New Roman"/>
                <w:bCs/>
              </w:rPr>
              <w:t xml:space="preserve">, </w:t>
            </w:r>
          </w:p>
          <w:p w:rsidR="00E04E62" w:rsidRPr="00930374" w:rsidRDefault="00930374" w:rsidP="00042A68">
            <w:pPr>
              <w:pStyle w:val="Betarp"/>
              <w:rPr>
                <w:rFonts w:ascii="Times New Roman" w:eastAsia="Times New Roman" w:hAnsi="Times New Roman" w:cs="Times New Roman"/>
                <w:b/>
              </w:rPr>
            </w:pPr>
            <w:r w:rsidRPr="00930374">
              <w:rPr>
                <w:rFonts w:ascii="Times New Roman" w:eastAsia="Times New Roman" w:hAnsi="Times New Roman" w:cs="Times New Roman"/>
                <w:b/>
              </w:rPr>
              <w:t>30</w:t>
            </w:r>
            <w:r w:rsidR="00E04E62" w:rsidRPr="00930374">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r w:rsidR="00E04E62" w:rsidRPr="001C55E9" w:rsidTr="00930374">
        <w:trPr>
          <w:trHeight w:val="495"/>
          <w:jc w:val="center"/>
        </w:trPr>
        <w:tc>
          <w:tcPr>
            <w:tcW w:w="676" w:type="dxa"/>
            <w:vMerge/>
            <w:tcBorders>
              <w:left w:val="single" w:sz="4" w:space="0" w:color="auto"/>
              <w:right w:val="single" w:sz="4" w:space="0" w:color="auto"/>
            </w:tcBorders>
            <w:vAlign w:val="center"/>
          </w:tcPr>
          <w:p w:rsidR="00E04E62" w:rsidRPr="001C55E9" w:rsidRDefault="00E04E62"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vAlign w:val="center"/>
          </w:tcPr>
          <w:p w:rsidR="00E04E62" w:rsidRPr="00930374" w:rsidRDefault="00E04E62" w:rsidP="00DF19D3">
            <w:pPr>
              <w:jc w:val="both"/>
              <w:rPr>
                <w:rFonts w:ascii="Times New Roman" w:hAnsi="Times New Roman" w:cs="Times New Roman"/>
                <w:i/>
              </w:rPr>
            </w:pPr>
          </w:p>
        </w:tc>
        <w:tc>
          <w:tcPr>
            <w:tcW w:w="3260" w:type="dxa"/>
            <w:tcBorders>
              <w:top w:val="single" w:sz="4" w:space="0" w:color="auto"/>
              <w:left w:val="single" w:sz="4" w:space="0" w:color="auto"/>
              <w:right w:val="single" w:sz="4" w:space="0" w:color="auto"/>
            </w:tcBorders>
          </w:tcPr>
          <w:p w:rsidR="00E04E62" w:rsidRPr="00930374" w:rsidRDefault="00EF70FC" w:rsidP="00255087">
            <w:pPr>
              <w:pStyle w:val="Betarp"/>
              <w:jc w:val="both"/>
              <w:rPr>
                <w:rFonts w:ascii="Times New Roman" w:hAnsi="Times New Roman" w:cs="Times New Roman"/>
              </w:rPr>
            </w:pPr>
            <w:r w:rsidRPr="00930374">
              <w:rPr>
                <w:rFonts w:ascii="Times New Roman" w:eastAsia="Times New Roman" w:hAnsi="Times New Roman" w:cs="Times New Roman"/>
              </w:rPr>
              <w:fldChar w:fldCharType="begin">
                <w:ffData>
                  <w:name w:val=""/>
                  <w:enabled/>
                  <w:calcOnExit w:val="0"/>
                  <w:checkBox>
                    <w:sizeAuto/>
                    <w:default w:val="0"/>
                  </w:checkBox>
                </w:ffData>
              </w:fldChar>
            </w:r>
            <w:r w:rsidR="00E04E62" w:rsidRPr="0093037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30374">
              <w:rPr>
                <w:rFonts w:ascii="Times New Roman" w:eastAsia="Times New Roman" w:hAnsi="Times New Roman" w:cs="Times New Roman"/>
              </w:rPr>
              <w:fldChar w:fldCharType="end"/>
            </w:r>
            <w:r w:rsidR="00E04E62" w:rsidRPr="00930374">
              <w:rPr>
                <w:rFonts w:ascii="Times New Roman" w:eastAsia="Times New Roman" w:hAnsi="Times New Roman" w:cs="Times New Roman"/>
              </w:rPr>
              <w:t xml:space="preserve"> -  </w:t>
            </w:r>
            <w:r w:rsidR="00930374" w:rsidRPr="00930374">
              <w:rPr>
                <w:rFonts w:ascii="Times New Roman" w:hAnsi="Times New Roman" w:cs="Times New Roman"/>
              </w:rPr>
              <w:t xml:space="preserve"> projektas  įgyvendinamas su 1 partneriu </w:t>
            </w:r>
            <w:r w:rsidR="00DF19D3" w:rsidRPr="00930374">
              <w:rPr>
                <w:rFonts w:ascii="Times New Roman" w:hAnsi="Times New Roman" w:cs="Times New Roman"/>
              </w:rPr>
              <w:t xml:space="preserve">, </w:t>
            </w:r>
            <w:r w:rsidR="00255087" w:rsidRPr="00930374">
              <w:rPr>
                <w:rFonts w:ascii="Times New Roman" w:hAnsi="Times New Roman" w:cs="Times New Roman"/>
                <w:b/>
              </w:rPr>
              <w:t>20</w:t>
            </w:r>
            <w:r w:rsidR="00E04E62" w:rsidRPr="00930374">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bl>
    <w:p w:rsidR="0051325F" w:rsidRDefault="0051325F" w:rsidP="00E73C3A">
      <w:pPr>
        <w:spacing w:after="0" w:line="240" w:lineRule="auto"/>
        <w:rPr>
          <w:rFonts w:ascii="Times New Roman" w:eastAsia="Times New Roman" w:hAnsi="Times New Roman" w:cs="Times New Roman"/>
        </w:rPr>
      </w:pPr>
    </w:p>
    <w:p w:rsidR="00930374" w:rsidRPr="00B47279" w:rsidRDefault="00930374" w:rsidP="00E73C3A">
      <w:pPr>
        <w:spacing w:after="0" w:line="240" w:lineRule="auto"/>
        <w:rPr>
          <w:rFonts w:ascii="Times New Roman" w:eastAsia="Times New Roman" w:hAnsi="Times New Roman" w:cs="Times New Roman"/>
        </w:rPr>
      </w:pPr>
    </w:p>
    <w:p w:rsidR="0051325F" w:rsidRPr="001C55E9" w:rsidRDefault="00042A68" w:rsidP="00E73C3A">
      <w:pPr>
        <w:spacing w:after="0" w:line="240" w:lineRule="auto"/>
        <w:rPr>
          <w:rFonts w:ascii="Times New Roman" w:eastAsia="Times New Roman" w:hAnsi="Times New Roman" w:cs="Times New Roman"/>
        </w:rPr>
      </w:pPr>
      <w:r w:rsidRPr="00B47279">
        <w:rPr>
          <w:rFonts w:ascii="Times New Roman" w:eastAsia="Times New Roman" w:hAnsi="Times New Roman" w:cs="Times New Roman"/>
        </w:rPr>
        <w:t>*</w:t>
      </w:r>
      <w:r w:rsidRPr="00B47279">
        <w:rPr>
          <w:rFonts w:ascii="Times New Roman" w:eastAsia="Times New Roman" w:hAnsi="Times New Roman" w:cs="Times New Roman"/>
          <w:bCs/>
          <w:sz w:val="24"/>
          <w:szCs w:val="24"/>
          <w:lang w:eastAsia="lt-LT"/>
        </w:rPr>
        <w:t xml:space="preserve"> įmonė – bet koks ekonominę veiklą vykdantis subjektas (iš jų ir fizinis asmuo, vykdantis ūkinę</w:t>
      </w:r>
      <w:r w:rsidR="00DA16E5">
        <w:rPr>
          <w:rFonts w:ascii="Times New Roman" w:eastAsia="Times New Roman" w:hAnsi="Times New Roman" w:cs="Times New Roman"/>
          <w:bCs/>
          <w:sz w:val="24"/>
          <w:szCs w:val="24"/>
          <w:lang w:eastAsia="lt-LT"/>
        </w:rPr>
        <w:t xml:space="preserve"> </w:t>
      </w:r>
      <w:r w:rsidRPr="00B47279">
        <w:rPr>
          <w:rFonts w:ascii="Times New Roman" w:eastAsia="Times New Roman" w:hAnsi="Times New Roman" w:cs="Times New Roman"/>
          <w:bCs/>
          <w:sz w:val="24"/>
          <w:szCs w:val="24"/>
          <w:lang w:eastAsia="lt-LT"/>
        </w:rPr>
        <w:t>-komercinę veiklą)</w:t>
      </w: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E73C3A">
          <w:pgSz w:w="11907" w:h="16840"/>
          <w:pgMar w:top="709" w:right="567" w:bottom="1134" w:left="1701"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3690"/>
        <w:gridCol w:w="2693"/>
        <w:gridCol w:w="1276"/>
        <w:gridCol w:w="1276"/>
        <w:gridCol w:w="1275"/>
        <w:gridCol w:w="1559"/>
        <w:gridCol w:w="1560"/>
        <w:gridCol w:w="1412"/>
        <w:gridCol w:w="8"/>
      </w:tblGrid>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VIETOS PROJEKTO FINANSINIS PLANAS </w:t>
            </w:r>
          </w:p>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(planuojamų vietos projekto išlaidų tinkamumo pagrindimas)</w:t>
            </w:r>
          </w:p>
          <w:p w:rsidR="00E73C3A" w:rsidRPr="001C55E9" w:rsidRDefault="00E73C3A" w:rsidP="00E73C3A">
            <w:pPr>
              <w:tabs>
                <w:tab w:val="left" w:pos="567"/>
              </w:tabs>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1C55E9"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IX</w:t>
            </w:r>
          </w:p>
        </w:tc>
      </w:tr>
      <w:tr w:rsidR="00E73C3A" w:rsidRPr="001C55E9"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Eil. </w:t>
            </w: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Tinkamų finansuoti išlaidų pavadinimai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kainos pagrindimas</w:t>
            </w:r>
          </w:p>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i/>
              </w:rPr>
              <w:t>Grįsdami poreikį vadovaukitės Vietos projektų administr</w:t>
            </w:r>
            <w:r w:rsidR="00DF19D3" w:rsidRPr="001C55E9">
              <w:rPr>
                <w:rFonts w:ascii="Times New Roman" w:eastAsia="Times New Roman" w:hAnsi="Times New Roman" w:cs="Times New Roman"/>
                <w:i/>
              </w:rPr>
              <w:t xml:space="preserve">avimo taisyklių 24.6 papunkčiu. </w:t>
            </w:r>
            <w:r w:rsidRPr="001C55E9">
              <w:rPr>
                <w:rFonts w:ascii="Times New Roman" w:eastAsia="Times New Roman" w:hAnsi="Times New Roman" w:cs="Times New Roman"/>
                <w:i/>
              </w:rPr>
              <w:t>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Prašoma finansuoti suma, Eur su PVM</w:t>
            </w:r>
          </w:p>
        </w:tc>
      </w:tr>
      <w:tr w:rsidR="00E73C3A" w:rsidRPr="001C55E9"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FB1AC8" w:rsidRDefault="00E73C3A" w:rsidP="00E73C3A">
            <w:pPr>
              <w:tabs>
                <w:tab w:val="left" w:pos="567"/>
              </w:tabs>
              <w:spacing w:after="0" w:line="240" w:lineRule="auto"/>
              <w:rPr>
                <w:rFonts w:ascii="Times New Roman" w:eastAsia="Times New Roman" w:hAnsi="Times New Roman" w:cs="Times New Roman"/>
                <w:b/>
              </w:rPr>
            </w:pPr>
            <w:r w:rsidRPr="00FB1AC8">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FB1AC8"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FB1AC8">
              <w:rPr>
                <w:rFonts w:ascii="Times New Roman" w:eastAsia="Times New Roman" w:hAnsi="Times New Roman" w:cs="Times New Roman"/>
                <w:b/>
                <w:color w:val="000000" w:themeColor="text1"/>
              </w:rPr>
              <w:t xml:space="preserve">Planuojamos išlaidos grindžiamos pagal Aprašą, skirtą </w:t>
            </w:r>
            <w:r w:rsidR="0090261A" w:rsidRPr="00FB1AC8">
              <w:rPr>
                <w:rFonts w:ascii="Times New Roman" w:eastAsia="Times New Roman" w:hAnsi="Times New Roman" w:cs="Times New Roman"/>
                <w:b/>
                <w:color w:val="000000" w:themeColor="text1"/>
              </w:rPr>
              <w:t>VPS priemonės „NVO socialinio ir bendruomeninio verslo kūrimas ir plėtra (kai verslo iniciatorius – NVO)“</w:t>
            </w:r>
            <w:r w:rsidR="0090261A" w:rsidRPr="00FB1AC8">
              <w:rPr>
                <w:rFonts w:ascii="Times New Roman" w:eastAsia="Times New Roman" w:hAnsi="Times New Roman" w:cs="Times New Roman"/>
              </w:rPr>
              <w:t xml:space="preserve"> </w:t>
            </w:r>
            <w:bookmarkStart w:id="0" w:name="_GoBack"/>
            <w:bookmarkEnd w:id="0"/>
            <w:r w:rsidR="0051325F" w:rsidRPr="00FB1AC8">
              <w:rPr>
                <w:rFonts w:ascii="Times New Roman" w:eastAsia="Times New Roman" w:hAnsi="Times New Roman" w:cs="Times New Roman"/>
                <w:b/>
                <w:color w:val="000000" w:themeColor="text1"/>
              </w:rPr>
              <w:t xml:space="preserve"> patvirtintą Širvintų rajono vietos veiklos grupės kolegialaus valdymo organo 20</w:t>
            </w:r>
            <w:r w:rsidR="002A7C1A" w:rsidRPr="00FB1AC8">
              <w:rPr>
                <w:rFonts w:ascii="Times New Roman" w:eastAsia="Times New Roman" w:hAnsi="Times New Roman" w:cs="Times New Roman"/>
                <w:b/>
                <w:color w:val="000000" w:themeColor="text1"/>
              </w:rPr>
              <w:t>22</w:t>
            </w:r>
            <w:r w:rsidR="0051325F" w:rsidRPr="00FB1AC8">
              <w:rPr>
                <w:rFonts w:ascii="Times New Roman" w:eastAsia="Times New Roman" w:hAnsi="Times New Roman" w:cs="Times New Roman"/>
                <w:b/>
                <w:color w:val="000000" w:themeColor="text1"/>
              </w:rPr>
              <w:t xml:space="preserve"> m. </w:t>
            </w:r>
            <w:r w:rsidR="009A0DE0" w:rsidRPr="009A0DE0">
              <w:rPr>
                <w:rFonts w:ascii="Times New Roman" w:eastAsia="Times New Roman" w:hAnsi="Times New Roman" w:cs="Times New Roman"/>
                <w:b/>
              </w:rPr>
              <w:t xml:space="preserve">balandžio </w:t>
            </w:r>
            <w:r w:rsidR="006E21C6">
              <w:rPr>
                <w:rFonts w:ascii="Times New Roman" w:eastAsia="Times New Roman" w:hAnsi="Times New Roman" w:cs="Times New Roman"/>
                <w:b/>
              </w:rPr>
              <w:t>5</w:t>
            </w:r>
            <w:r w:rsidR="009A0DE0" w:rsidRPr="009A0DE0">
              <w:rPr>
                <w:rFonts w:ascii="Times New Roman" w:eastAsia="Times New Roman" w:hAnsi="Times New Roman" w:cs="Times New Roman"/>
                <w:b/>
              </w:rPr>
              <w:t xml:space="preserve"> d.</w:t>
            </w:r>
            <w:r w:rsidR="009A0DE0" w:rsidRPr="009A0DE0">
              <w:rPr>
                <w:rFonts w:ascii="Times New Roman" w:eastAsia="Times New Roman" w:hAnsi="Times New Roman" w:cs="Times New Roman"/>
                <w:b/>
                <w:color w:val="FF0000"/>
              </w:rPr>
              <w:t xml:space="preserve"> </w:t>
            </w:r>
            <w:r w:rsidR="0051325F" w:rsidRPr="00FB1AC8">
              <w:rPr>
                <w:rFonts w:ascii="Times New Roman" w:eastAsia="Times New Roman" w:hAnsi="Times New Roman" w:cs="Times New Roman"/>
                <w:b/>
                <w:color w:val="000000" w:themeColor="text1"/>
              </w:rPr>
              <w:t>sprendimu Nr.</w:t>
            </w:r>
            <w:r w:rsidR="001C55E9" w:rsidRPr="00FB1AC8">
              <w:rPr>
                <w:rFonts w:ascii="Times New Roman" w:eastAsia="Times New Roman" w:hAnsi="Times New Roman" w:cs="Times New Roman"/>
                <w:b/>
                <w:color w:val="000000" w:themeColor="text1"/>
              </w:rPr>
              <w:t xml:space="preserve"> </w:t>
            </w:r>
            <w:r w:rsidR="002A7C1A" w:rsidRPr="00FB1AC8">
              <w:rPr>
                <w:rFonts w:ascii="Times New Roman" w:eastAsia="Times New Roman" w:hAnsi="Times New Roman" w:cs="Times New Roman"/>
                <w:b/>
                <w:color w:val="000000" w:themeColor="text1"/>
              </w:rPr>
              <w:t>7</w:t>
            </w:r>
            <w:r w:rsidR="006E21C6">
              <w:rPr>
                <w:rFonts w:ascii="Times New Roman" w:eastAsia="Times New Roman" w:hAnsi="Times New Roman" w:cs="Times New Roman"/>
                <w:b/>
                <w:color w:val="000000" w:themeColor="text1"/>
              </w:rPr>
              <w:t>5</w:t>
            </w:r>
            <w:r w:rsidR="00B3714C" w:rsidRPr="00FB1AC8">
              <w:rPr>
                <w:rFonts w:ascii="Times New Roman" w:eastAsia="Times New Roman" w:hAnsi="Times New Roman" w:cs="Times New Roman"/>
                <w:b/>
                <w:color w:val="000000" w:themeColor="text1"/>
              </w:rPr>
              <w:t>.</w:t>
            </w:r>
          </w:p>
          <w:p w:rsidR="00E73C3A" w:rsidRPr="00FB1AC8"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FB1AC8">
              <w:rPr>
                <w:rFonts w:ascii="Times New Roman" w:eastAsia="Times New Roman" w:hAnsi="Times New Roman" w:cs="Times New Roman"/>
                <w:b/>
                <w:color w:val="000000" w:themeColor="text1"/>
              </w:rPr>
              <w:t>Paramos lyginamoji dalis &lt;...&gt; proc.</w:t>
            </w:r>
            <w:r w:rsidR="0051325F" w:rsidRPr="00FB1AC8">
              <w:rPr>
                <w:rFonts w:ascii="Times New Roman" w:eastAsia="Times New Roman" w:hAnsi="Times New Roman" w:cs="Times New Roman"/>
                <w:b/>
                <w:color w:val="000000" w:themeColor="text1"/>
              </w:rPr>
              <w:t xml:space="preserve"> </w:t>
            </w:r>
            <w:r w:rsidR="0051325F" w:rsidRPr="00FB1AC8">
              <w:rPr>
                <w:rFonts w:ascii="Times New Roman" w:eastAsia="Times New Roman" w:hAnsi="Times New Roman" w:cs="Times New Roman"/>
                <w:i/>
                <w:color w:val="000000" w:themeColor="text1"/>
              </w:rPr>
              <w:t>(nurodo pareiškėjas)</w:t>
            </w:r>
          </w:p>
          <w:p w:rsidR="00E73C3A" w:rsidRPr="00FB1AC8" w:rsidRDefault="00E73C3A" w:rsidP="00DF19D3">
            <w:pPr>
              <w:tabs>
                <w:tab w:val="left" w:pos="567"/>
              </w:tabs>
              <w:spacing w:after="0" w:line="240" w:lineRule="auto"/>
              <w:jc w:val="both"/>
              <w:rPr>
                <w:rFonts w:ascii="Times New Roman" w:eastAsia="Times New Roman" w:hAnsi="Times New Roman" w:cs="Times New Roman"/>
                <w:b/>
                <w:color w:val="000000" w:themeColor="text1"/>
              </w:rPr>
            </w:pPr>
            <w:r w:rsidRPr="00FB1AC8">
              <w:rPr>
                <w:rFonts w:ascii="Times New Roman" w:eastAsia="Times New Roman" w:hAnsi="Times New Roman" w:cs="Times New Roman"/>
                <w:b/>
                <w:color w:val="000000" w:themeColor="text1"/>
              </w:rPr>
              <w:t xml:space="preserve">Planuojamų išlaidų susiejimas su ES kaimo plėtros politikos sritimis </w:t>
            </w:r>
            <w:r w:rsidR="0051325F" w:rsidRPr="00FB1AC8">
              <w:rPr>
                <w:rFonts w:ascii="Times New Roman" w:eastAsia="Times New Roman" w:hAnsi="Times New Roman" w:cs="Times New Roman"/>
                <w:b/>
                <w:color w:val="000000" w:themeColor="text1"/>
              </w:rPr>
              <w:t xml:space="preserve"> – </w:t>
            </w:r>
            <w:r w:rsidR="007A0F84" w:rsidRPr="00FB1AC8">
              <w:rPr>
                <w:rFonts w:ascii="Times New Roman" w:eastAsia="Times New Roman" w:hAnsi="Times New Roman" w:cs="Times New Roman"/>
                <w:b/>
                <w:color w:val="000000" w:themeColor="text1"/>
              </w:rPr>
              <w:t>6B</w:t>
            </w: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Naujų prekių įsigijimo </w:t>
            </w:r>
            <w:r w:rsidRPr="001C55E9">
              <w:rPr>
                <w:rFonts w:ascii="Times New Roman" w:eastAsia="Times New Roman" w:hAnsi="Times New Roman" w:cs="Times New Roman"/>
                <w:i/>
                <w:color w:val="000000" w:themeColor="text1"/>
              </w:rPr>
              <w:t>(FSA p. 3.</w:t>
            </w:r>
            <w:r w:rsidR="00DF19D3" w:rsidRPr="001C55E9">
              <w:rPr>
                <w:rFonts w:ascii="Times New Roman" w:eastAsia="Times New Roman" w:hAnsi="Times New Roman" w:cs="Times New Roman"/>
                <w:i/>
                <w:color w:val="000000" w:themeColor="text1"/>
              </w:rPr>
              <w:t>3</w:t>
            </w:r>
            <w:r w:rsidRPr="001C55E9">
              <w:rPr>
                <w:rFonts w:ascii="Times New Roman" w:eastAsia="Times New Roman" w:hAnsi="Times New Roman" w:cs="Times New Roman"/>
                <w:i/>
                <w:color w:val="000000" w:themeColor="text1"/>
              </w:rPr>
              <w:t>.1.)</w:t>
            </w:r>
            <w:r w:rsidRPr="001C55E9">
              <w:rPr>
                <w:rFonts w:ascii="Times New Roman" w:eastAsia="Times New Roman" w:hAnsi="Times New Roman" w:cs="Times New Roman"/>
                <w:b/>
                <w:color w:val="000000" w:themeColor="text1"/>
              </w:rPr>
              <w:t>:</w:t>
            </w:r>
          </w:p>
        </w:tc>
      </w:tr>
      <w:tr w:rsidR="002A54C8" w:rsidRPr="001C55E9" w:rsidTr="002A54C8">
        <w:trPr>
          <w:trHeight w:val="932"/>
        </w:trPr>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rPr>
                <w:rFonts w:ascii="Times New Roman" w:hAnsi="Times New Roman" w:cs="Times New Roman"/>
              </w:rPr>
            </w:pPr>
            <w:r w:rsidRPr="001C55E9">
              <w:rPr>
                <w:rFonts w:ascii="Times New Roman" w:eastAsia="Times New Roman" w:hAnsi="Times New Roman" w:cs="Times New Roman"/>
                <w:b/>
              </w:rPr>
              <w:t>5.1.1.1.</w:t>
            </w:r>
          </w:p>
        </w:tc>
        <w:tc>
          <w:tcPr>
            <w:tcW w:w="3690" w:type="dxa"/>
            <w:shd w:val="clear" w:color="auto" w:fill="auto"/>
          </w:tcPr>
          <w:p w:rsidR="002A54C8" w:rsidRPr="009B5B1D" w:rsidRDefault="002A54C8" w:rsidP="002A54C8">
            <w:pPr>
              <w:pStyle w:val="Default"/>
              <w:jc w:val="both"/>
              <w:rPr>
                <w:sz w:val="22"/>
                <w:szCs w:val="22"/>
              </w:rPr>
            </w:pPr>
            <w:r>
              <w:rPr>
                <w:b/>
                <w:bCs/>
                <w:sz w:val="22"/>
                <w:szCs w:val="22"/>
              </w:rPr>
              <w:t>Naujų įrenginių ir (arba) įrangos (įskaitant techniką), susijusios su žemės ūkio produkcijos perdirbimu, įsigijimo išlaidos:</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5.1.1.1.1.</w:t>
            </w:r>
          </w:p>
        </w:tc>
        <w:tc>
          <w:tcPr>
            <w:tcW w:w="3690" w:type="dxa"/>
            <w:shd w:val="clear" w:color="auto" w:fill="auto"/>
          </w:tcPr>
          <w:p w:rsidR="002A54C8" w:rsidRPr="00FC112F" w:rsidRDefault="002A54C8" w:rsidP="002A54C8">
            <w:pPr>
              <w:pStyle w:val="tajtip"/>
              <w:spacing w:after="0"/>
              <w:jc w:val="both"/>
              <w:rPr>
                <w:sz w:val="22"/>
                <w:szCs w:val="22"/>
              </w:rPr>
            </w:pPr>
            <w:r w:rsidRPr="00FC112F">
              <w:rPr>
                <w:sz w:val="22"/>
                <w:szCs w:val="22"/>
              </w:rPr>
              <w:t>Įranga (nauji įrenginiai ir mechanizmai, technika) vaisių, uogų, daržovių perdirbimo ir (ar) rinkodaros sektoriuje:</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rūšiavimo ir pakavimo;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plovimo;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šaldymo;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perdirbimo;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atliekų perdirbimo ir tvarkymo;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 xml:space="preserve"> speciali vaisių, uogų, daržovių ir jų produktų transportavimo;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laboratorinė – žaliavų, technologinio proceso ir produkcijos kokybės kontrolės;</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lastRenderedPageBreak/>
              <w:t>susijusi su vykdoma veikla ar visu gamybos ciklu;</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lastRenderedPageBreak/>
              <w:t>5.1.1.1.2.</w:t>
            </w:r>
          </w:p>
        </w:tc>
        <w:tc>
          <w:tcPr>
            <w:tcW w:w="3690" w:type="dxa"/>
            <w:tcBorders>
              <w:bottom w:val="single" w:sz="4" w:space="0" w:color="auto"/>
            </w:tcBorders>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augalininkystės produktų perdirbimo ir (ar) rinkodaros sektoriuje:</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augalininkystės produktų perdirbimo ir (ar) rinkodaros;</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augalininkystės produktų atliekų perdirbimo ir tvarkymo;</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speciali augalininkystės produktų transportavimo;</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laboratorinė – žaliavų, technologinio proceso ir produkcijos kokybei patikrinti ir produkcijos kokybei kontroliuoti;</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tiesiogiai susijusi su vykdoma veikla ar visu gamybos ciklu;</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5.1.1.1.3.</w:t>
            </w:r>
          </w:p>
        </w:tc>
        <w:tc>
          <w:tcPr>
            <w:tcW w:w="3690" w:type="dxa"/>
            <w:tcBorders>
              <w:bottom w:val="single" w:sz="4" w:space="0" w:color="auto"/>
            </w:tcBorders>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mėsos perdirbimo ir (ar) rinkodaros sektoriuje:</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 xml:space="preserve"> mėsos perdirbimo;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rūšiavimo ir pakavimo;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šaldymo;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perdirbimo;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speciali gyvų gyvulių, mėsos, jos produktų transportavimo;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mėsos produktų atliekų perdirbimo ir tvarkymo;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laboratorinė – žaliavų, technologinio proceso ir produkcijos kokybei patikrinti ir produkcijos kokybei kontroliuoti;</w:t>
            </w:r>
          </w:p>
          <w:p w:rsidR="002A54C8" w:rsidRDefault="002A54C8" w:rsidP="002A54C8">
            <w:pPr>
              <w:pStyle w:val="tajtip"/>
              <w:numPr>
                <w:ilvl w:val="0"/>
                <w:numId w:val="3"/>
              </w:numPr>
              <w:spacing w:after="0"/>
              <w:ind w:left="198" w:hanging="141"/>
              <w:jc w:val="both"/>
              <w:rPr>
                <w:sz w:val="22"/>
                <w:szCs w:val="22"/>
              </w:rPr>
            </w:pPr>
            <w:r w:rsidRPr="009E3B32">
              <w:rPr>
                <w:sz w:val="22"/>
                <w:szCs w:val="22"/>
              </w:rPr>
              <w:lastRenderedPageBreak/>
              <w:t>tiesiogiai susijusi su vykdoma veikla ar visu gamybos ciklu;</w:t>
            </w:r>
          </w:p>
          <w:p w:rsidR="002A54C8" w:rsidRPr="009E3B32" w:rsidRDefault="002A54C8" w:rsidP="002A54C8">
            <w:pPr>
              <w:pStyle w:val="tajtip"/>
              <w:numPr>
                <w:ilvl w:val="0"/>
                <w:numId w:val="3"/>
              </w:numPr>
              <w:tabs>
                <w:tab w:val="left" w:pos="317"/>
              </w:tabs>
              <w:spacing w:after="0"/>
              <w:ind w:left="5" w:firstLine="0"/>
              <w:jc w:val="both"/>
              <w:rPr>
                <w:b/>
                <w:sz w:val="22"/>
                <w:szCs w:val="22"/>
              </w:rPr>
            </w:pPr>
            <w:r w:rsidRPr="002A54C8">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9E3B32" w:rsidRDefault="002A54C8" w:rsidP="002A54C8">
            <w:pPr>
              <w:pStyle w:val="tajtip"/>
              <w:rPr>
                <w:sz w:val="22"/>
                <w:szCs w:val="22"/>
              </w:rPr>
            </w:pPr>
            <w:r w:rsidRPr="002A54C8">
              <w:rPr>
                <w:sz w:val="22"/>
                <w:szCs w:val="22"/>
              </w:rPr>
              <w:lastRenderedPageBreak/>
              <w:t>5.1.1.1.4</w:t>
            </w:r>
            <w:r>
              <w:t>.</w:t>
            </w:r>
          </w:p>
        </w:tc>
        <w:tc>
          <w:tcPr>
            <w:tcW w:w="3690" w:type="dxa"/>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kitų Sutarties dėl Europos Sąjungos veikimo I priede išvardytų produktų perdirbimo ir (ar) rinkodaros sektoriuje:</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rūšiavimo ir pakavimo;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plovimo;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 xml:space="preserve"> šaldymo;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perdirbimo;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speciali transportavimo;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atliekų perdirbimo ir tvarkymo;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laboratorinė – žaliavų, technologinio proceso ir produkcijos kokybės kontrolės;</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tiesiogiai susijusi su vykdoma veikla ar visu gamybos ciklu;</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9E3B32" w:rsidRDefault="002A54C8" w:rsidP="002A54C8">
            <w:pPr>
              <w:pStyle w:val="tajtip"/>
              <w:ind w:left="169" w:hanging="135"/>
              <w:rPr>
                <w:sz w:val="22"/>
                <w:szCs w:val="22"/>
              </w:rPr>
            </w:pPr>
            <w:r w:rsidRPr="002A54C8">
              <w:rPr>
                <w:sz w:val="22"/>
                <w:szCs w:val="22"/>
              </w:rPr>
              <w:t>5.1.1.1.</w:t>
            </w:r>
            <w:r>
              <w:rPr>
                <w:sz w:val="22"/>
                <w:szCs w:val="22"/>
              </w:rPr>
              <w:t>5.</w:t>
            </w:r>
          </w:p>
        </w:tc>
        <w:tc>
          <w:tcPr>
            <w:tcW w:w="3690" w:type="dxa"/>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trečiosios kategorijos šalutinių gyvūninių produktų atliekų perdirbimo ir tvarkymo sektoriuje:</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šaldymo;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perdirbimo;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speciali gyvūninės kilmės atliekų ir produktų transportavimo;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atliekų perdirbimo ir tvarkymo;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laboratorinė – žaliavų, technologinio proceso ir produkcijos kokybei patikrinti ir produkcijos kokybei kontroliuoti;</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lastRenderedPageBreak/>
              <w:t>susijusi su vykdoma veikla ar visu gamybos ciklu;</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2A54C8" w:rsidRDefault="002A54C8" w:rsidP="002A54C8">
            <w:pPr>
              <w:pStyle w:val="tajtip"/>
              <w:ind w:left="169" w:hanging="135"/>
              <w:rPr>
                <w:sz w:val="22"/>
                <w:szCs w:val="22"/>
              </w:rPr>
            </w:pPr>
            <w:r w:rsidRPr="002A54C8">
              <w:rPr>
                <w:sz w:val="22"/>
                <w:szCs w:val="22"/>
              </w:rPr>
              <w:lastRenderedPageBreak/>
              <w:t>5.1.1.1.</w:t>
            </w:r>
            <w:r>
              <w:rPr>
                <w:sz w:val="22"/>
                <w:szCs w:val="22"/>
              </w:rPr>
              <w:t>6.</w:t>
            </w:r>
          </w:p>
        </w:tc>
        <w:tc>
          <w:tcPr>
            <w:tcW w:w="3690" w:type="dxa"/>
            <w:shd w:val="clear" w:color="auto" w:fill="auto"/>
          </w:tcPr>
          <w:p w:rsidR="002A54C8" w:rsidRPr="002A54C8" w:rsidRDefault="002A54C8" w:rsidP="002A54C8">
            <w:pPr>
              <w:spacing w:after="0" w:line="240" w:lineRule="auto"/>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Įranga (nauji įrenginiai ir mechanizmai, technika) pieno perdirbimo ir (arba) rinkodaros sektoriuje:</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pieno perdirbimo ir (ar) rinkodaros;</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pieno ir pieno produktų atliekų perdirbimo ir tvarkymo;</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speciali pieno ir pieno produktų transportavimo;</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laboratorinė – žaliavų, technologinio proceso ir produkcijos kokybei patikrinti ir produkcijos kokybei kontroliuoti;</w:t>
            </w:r>
          </w:p>
          <w:p w:rsid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tiesiogiai susijusi su vykdoma veikla ar visu gamybos ciklu;</w:t>
            </w:r>
          </w:p>
          <w:p w:rsidR="002A54C8" w:rsidRPr="009E3B32" w:rsidRDefault="002A54C8" w:rsidP="002A54C8">
            <w:pPr>
              <w:pStyle w:val="tajtip"/>
              <w:numPr>
                <w:ilvl w:val="0"/>
                <w:numId w:val="6"/>
              </w:numPr>
              <w:tabs>
                <w:tab w:val="left" w:pos="362"/>
              </w:tabs>
              <w:spacing w:after="0"/>
              <w:ind w:left="146" w:firstLine="0"/>
              <w:jc w:val="both"/>
              <w:rPr>
                <w:sz w:val="22"/>
                <w:szCs w:val="22"/>
              </w:rPr>
            </w:pPr>
            <w:r w:rsidRPr="002A54C8">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lang w:val="en-US"/>
              </w:rPr>
            </w:pPr>
            <w:r w:rsidRPr="001C55E9">
              <w:rPr>
                <w:rFonts w:ascii="Times New Roman" w:eastAsia="Times New Roman" w:hAnsi="Times New Roman" w:cs="Times New Roman"/>
                <w:b/>
                <w:color w:val="000000" w:themeColor="text1"/>
                <w:lang w:val="en-US"/>
              </w:rPr>
              <w:t xml:space="preserve">Darbų ir paslaugų įsigijimo </w:t>
            </w:r>
            <w:r w:rsidRPr="001C55E9">
              <w:rPr>
                <w:rFonts w:ascii="Times New Roman" w:eastAsia="Times New Roman" w:hAnsi="Times New Roman" w:cs="Times New Roman"/>
                <w:i/>
                <w:color w:val="000000" w:themeColor="text1"/>
              </w:rPr>
              <w:t>(FSA p. 3.3.2.)</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hAnsi="Times New Roman" w:cs="Times New Roman"/>
                <w:color w:val="000000" w:themeColor="text1"/>
              </w:rPr>
            </w:pPr>
            <w:r w:rsidRPr="002A54C8">
              <w:rPr>
                <w:rFonts w:ascii="Times New Roman" w:eastAsia="Times New Roman" w:hAnsi="Times New Roman" w:cs="Times New Roman"/>
                <w:lang w:eastAsia="lt-LT"/>
              </w:rPr>
              <w:t>Projekte numatytai veiklai vykdyti būtinų statinių (išskyrus gyvenamuosius pastatus ir administracinės paskirties pastatus) statyba, rekonstravimas ar kapitalinis remontas.)</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lastRenderedPageBreak/>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b/>
                <w:color w:val="000000" w:themeColor="text1"/>
              </w:rPr>
              <w:t xml:space="preserve">Bendrosios išlaidos </w:t>
            </w:r>
            <w:r w:rsidRPr="001C55E9">
              <w:rPr>
                <w:rFonts w:ascii="Times New Roman" w:eastAsia="Times New Roman" w:hAnsi="Times New Roman" w:cs="Times New Roman"/>
                <w:i/>
                <w:color w:val="000000" w:themeColor="text1"/>
              </w:rPr>
              <w:t>(FSA p. 3.3.3.)</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spacing w:after="0" w:line="240" w:lineRule="auto"/>
              <w:jc w:val="both"/>
              <w:rPr>
                <w:rFonts w:ascii="Times New Roman" w:hAnsi="Times New Roman" w:cs="Times New Roman"/>
                <w:strike/>
                <w:color w:val="000000" w:themeColor="text1"/>
              </w:rPr>
            </w:pPr>
            <w:r w:rsidRPr="001C55E9">
              <w:rPr>
                <w:rFonts w:ascii="Times New Roman" w:hAnsi="Times New Roman" w:cs="Times New Roman"/>
                <w:color w:val="000000" w:themeColor="text1"/>
              </w:rPr>
              <w:t>Atlyginimas architektams, inžinieriams, konsultantams už konsultacijas, susijusias su aplinkosauginiu ir ekonominiu tvarumu įskaitant galimybių studijų, verslo planų (veiklos ir (arba) projekto aprašų ir kitų susijusių dokumentų su numatytomis investicijomis rengimą (statinio techninio projekto/projektinių pasiūlymų/bendrųjų projektinių dokumentų parengimo išlaidos, ekspertizės paslaugos, kadastriniai matavimai, topografinės nuotraukos parengimas ir kt.)</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Viešinimo išlaidos </w:t>
            </w:r>
            <w:r w:rsidRPr="001C55E9">
              <w:rPr>
                <w:rFonts w:ascii="Times New Roman" w:eastAsia="Times New Roman" w:hAnsi="Times New Roman" w:cs="Times New Roman"/>
                <w:i/>
                <w:color w:val="000000" w:themeColor="text1"/>
              </w:rPr>
              <w:t>(FSA p. 3.3.3.2.)</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Netiesioginės išlaidos </w:t>
            </w:r>
            <w:r w:rsidRPr="001C55E9">
              <w:rPr>
                <w:rFonts w:ascii="Times New Roman" w:eastAsia="Times New Roman" w:hAnsi="Times New Roman" w:cs="Times New Roman"/>
                <w:i/>
                <w:color w:val="000000" w:themeColor="text1"/>
              </w:rPr>
              <w:t>(FSA p. 3.3.4.)</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ind w:firstLine="969"/>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_______ proc.</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Netiesioginės išlaidos, Eur</w:t>
            </w:r>
          </w:p>
          <w:p w:rsidR="002A54C8" w:rsidRPr="001C55E9" w:rsidRDefault="002A54C8" w:rsidP="002A54C8">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Skaičiavimo būdas: suma atitinkamame langelyje (5.1.5.1 eilutėje) padauginama iš fiksuotosios normos proc.  (5.1.5.3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2A54C8" w:rsidRPr="001C55E9" w:rsidRDefault="002A54C8" w:rsidP="002A54C8">
            <w:pPr>
              <w:tabs>
                <w:tab w:val="left" w:pos="567"/>
              </w:tabs>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5.1.6.</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2A54C8" w:rsidRPr="001C55E9" w:rsidRDefault="002A54C8" w:rsidP="002A54C8">
            <w:pPr>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Iš viso tinkamų finansuoti išlaidų, Eur (suma = 5.1.5.1+5.1.5.4)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r>
    </w:tbl>
    <w:p w:rsidR="00E73C3A" w:rsidRPr="001C55E9" w:rsidRDefault="00E73C3A" w:rsidP="00E73C3A">
      <w:pPr>
        <w:spacing w:after="0" w:line="240" w:lineRule="auto"/>
        <w:rPr>
          <w:rFonts w:ascii="Times New Roman" w:eastAsia="Times New Roman" w:hAnsi="Times New Roman" w:cs="Times New Roman"/>
          <w:color w:val="000000" w:themeColor="text1"/>
          <w:sz w:val="24"/>
          <w:szCs w:val="20"/>
        </w:rPr>
      </w:pPr>
    </w:p>
    <w:p w:rsidR="00E73C3A" w:rsidRPr="001C55E9" w:rsidRDefault="00E73C3A" w:rsidP="00E73C3A">
      <w:pPr>
        <w:spacing w:after="0" w:line="240" w:lineRule="auto"/>
        <w:jc w:val="both"/>
        <w:rPr>
          <w:rFonts w:ascii="Times New Roman" w:eastAsia="Times New Roman" w:hAnsi="Times New Roman" w:cs="Times New Roman"/>
          <w:b/>
          <w:i/>
          <w:color w:val="000000" w:themeColor="text1"/>
        </w:rPr>
      </w:pPr>
      <w:r w:rsidRPr="001C55E9">
        <w:rPr>
          <w:rFonts w:ascii="Times New Roman" w:eastAsia="Times New Roman" w:hAnsi="Times New Roman" w:cs="Times New Roman"/>
          <w:b/>
          <w:i/>
          <w:color w:val="000000" w:themeColor="text1"/>
        </w:rPr>
        <w:t>Pastabos:</w:t>
      </w:r>
    </w:p>
    <w:p w:rsidR="00E73C3A" w:rsidRPr="001C55E9" w:rsidRDefault="003F6942"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xml:space="preserve">1) 5.1.4 </w:t>
      </w:r>
      <w:r w:rsidR="00E73C3A" w:rsidRPr="001C55E9">
        <w:rPr>
          <w:rFonts w:ascii="Times New Roman" w:eastAsia="Times New Roman" w:hAnsi="Times New Roman" w:cs="Times New Roman"/>
          <w:i/>
          <w:color w:val="000000" w:themeColor="text1"/>
        </w:rPr>
        <w:t>eilutė</w:t>
      </w:r>
      <w:r w:rsidRPr="001C55E9">
        <w:rPr>
          <w:rFonts w:ascii="Times New Roman" w:eastAsia="Times New Roman" w:hAnsi="Times New Roman" w:cs="Times New Roman"/>
          <w:i/>
          <w:color w:val="000000" w:themeColor="text1"/>
        </w:rPr>
        <w:t>j</w:t>
      </w:r>
      <w:r w:rsidR="00E73C3A" w:rsidRPr="001C55E9">
        <w:rPr>
          <w:rFonts w:ascii="Times New Roman" w:eastAsia="Times New Roman" w:hAnsi="Times New Roman" w:cs="Times New Roman"/>
          <w:i/>
          <w:color w:val="000000" w:themeColor="text1"/>
        </w:rPr>
        <w:t>e nurodytos išlaidos visais atvejais priskiriamos veiklų rangos išlaidoms.</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2) Jeigu veiklų rangos išlaidų dalis (nuo visų tiesioginių vietos projekto išlaidų) lygi 100 proc., nurodykite, ar vietos projekto administravimą (kuris apmokamas iš netiesioginių išlaidų):</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iš dalies ar visa apimtimi atliks pareiškėjas ar vietos projekto partneris (šiuo atveju vietos projekto netiesioginės išlaidos apmokamos taikant fiksuotąją normą, išlaidų pagrindimo ir išlaidų apmokėjimo įrodymo dokumentai neteikiami);</w:t>
      </w:r>
    </w:p>
    <w:p w:rsidR="0051325F" w:rsidRPr="001C55E9" w:rsidRDefault="00E73C3A" w:rsidP="00CA2DA0">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color w:val="000000" w:themeColor="text1"/>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51325F">
          <w:pgSz w:w="16840" w:h="11907" w:orient="landscape"/>
          <w:pgMar w:top="567" w:right="1134" w:bottom="1701" w:left="709"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b/>
              </w:rPr>
              <w:t>VIETOS PROJEKTO PASIEKIMŲ RODIKLIAI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Pasiekimo reikšmė</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Išlaikytų darbo vietų (etatų) skaičius (vnt.)</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ATITIKTIS HORIZONTALIOSIOMS ES POLITIKOS SRITIMS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Pagrindimas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Darniam vystymuisi, įskaitant aplinkosaugą ir klimato kaitos mažinimo veiksmus: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Moterų ir vyrų lygioms galimybėms: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7"/>
        <w:gridCol w:w="8792"/>
      </w:tblGrid>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VYKDYTOJO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Bendrieji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nenutraukti gamybinės veiklos ir neperkelti jos už VVG teritorijos ribų;</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nepakeisti nekilnojamojo turto arba jo dalies, į kurį investuojama, nuosavybės teisių; </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w:t>
            </w:r>
            <w:r w:rsidRPr="00122537">
              <w:rPr>
                <w:rFonts w:ascii="Times New Roman" w:eastAsia="Times New Roman" w:hAnsi="Times New Roman" w:cs="Times New Roman"/>
              </w:rPr>
              <w:t>ietos projektų vykdytojų – viešųjų judrinių asmenų, įgyvendinamuose ir (arba) 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803729" w:rsidRDefault="00122537" w:rsidP="00122537">
            <w:pPr>
              <w:spacing w:after="0" w:line="240" w:lineRule="auto"/>
              <w:jc w:val="center"/>
              <w:rPr>
                <w:rFonts w:ascii="Times New Roman" w:eastAsia="Times New Roman" w:hAnsi="Times New Roman" w:cs="Times New Roman"/>
              </w:rPr>
            </w:pPr>
            <w:r w:rsidRPr="00803729">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F03373" w:rsidRPr="00803729" w:rsidRDefault="00F03373" w:rsidP="00122537">
            <w:pPr>
              <w:spacing w:after="0" w:line="240" w:lineRule="auto"/>
              <w:jc w:val="both"/>
              <w:rPr>
                <w:rFonts w:ascii="Times New Roman" w:eastAsia="Times New Roman" w:hAnsi="Times New Roman" w:cs="Times New Roman"/>
                <w:strike/>
              </w:rPr>
            </w:pPr>
            <w:r w:rsidRPr="00803729">
              <w:rPr>
                <w:rFonts w:ascii="Times New Roman" w:eastAsia="Times New Roman" w:hAnsi="Times New Roman" w:cs="Times New Roman"/>
              </w:rP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w:t>
            </w:r>
            <w:r w:rsidRPr="00803729">
              <w:rPr>
                <w:rFonts w:ascii="Times New Roman" w:eastAsia="Times New Roman" w:hAnsi="Times New Roman" w:cs="Times New Roman"/>
              </w:rPr>
              <w:lastRenderedPageBreak/>
              <w:t>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8.1.7.</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 vietos projektu susijusių finansinių operacijų įrašus atskirti nuo kitų vietos projekto vykdytojo vykdomų finansinių operacijų;</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8.1.8.</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w:t>
            </w:r>
            <w:r>
              <w:rPr>
                <w:rFonts w:ascii="Times New Roman" w:eastAsia="Times New Roman" w:hAnsi="Times New Roman" w:cs="Times New Roman"/>
              </w:rPr>
              <w:t>10</w:t>
            </w:r>
            <w:r w:rsidRPr="001C55E9">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122537" w:rsidRPr="001C55E9" w:rsidRDefault="00122537" w:rsidP="00122537">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Papildomi įsipareigojimai:</w:t>
            </w:r>
          </w:p>
        </w:tc>
      </w:tr>
      <w:tr w:rsidR="00122537" w:rsidRPr="001C55E9"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b/>
                <w:bCs/>
              </w:rPr>
            </w:pPr>
            <w:r w:rsidRPr="001C55E9">
              <w:rPr>
                <w:rFonts w:ascii="Times New Roman" w:eastAsia="Times New Roman" w:hAnsi="Times New Roman" w:cs="Times New Roman"/>
              </w:rPr>
              <w:t xml:space="preserve">pradėti įgyvendinti verslo planą ne vėliau kaip per </w:t>
            </w:r>
            <w:r>
              <w:rPr>
                <w:rFonts w:ascii="Times New Roman" w:eastAsia="Times New Roman" w:hAnsi="Times New Roman" w:cs="Times New Roman"/>
              </w:rPr>
              <w:t>6</w:t>
            </w:r>
            <w:r w:rsidRPr="001C55E9">
              <w:rPr>
                <w:rFonts w:ascii="Times New Roman" w:eastAsia="Times New Roman" w:hAnsi="Times New Roman" w:cs="Times New Roman"/>
              </w:rPr>
              <w:t xml:space="preserve"> mėnesius nuo sprendimo skirti paramą priėmimo dienos.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kurti</w:t>
            </w:r>
            <w:r w:rsidRPr="001C55E9" w:rsidDel="00910507">
              <w:rPr>
                <w:rFonts w:ascii="Times New Roman" w:eastAsia="Times New Roman" w:hAnsi="Times New Roman" w:cs="Times New Roman"/>
              </w:rPr>
              <w:t xml:space="preserve"> </w:t>
            </w:r>
            <w:r w:rsidRPr="001C55E9">
              <w:rPr>
                <w:rFonts w:ascii="Times New Roman" w:eastAsia="Times New Roman" w:hAnsi="Times New Roman" w:cs="Times New Roman"/>
              </w:rPr>
              <w:t>darbo vietas kaimo gyventojams;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122537" w:rsidRPr="001C55E9" w:rsidDel="002B258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u w:val="single"/>
              </w:rPr>
            </w:pPr>
            <w:r w:rsidRPr="001C55E9">
              <w:rPr>
                <w:rFonts w:ascii="Times New Roman" w:eastAsia="Times New Roman" w:hAnsi="Times New Roman" w:cs="Times New Roman"/>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nr. 28 „Dėl techninio reglamento „Mašinų sauga“ patvirtinimo“ pakeitimo.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pasikeitus Smulkiojo ir vidutinio verslo subjekto statuso deklaracijoje (toliau – Deklaracija) pateiktiems duomenims, ūkio subjektas įsipareigoja atnaujintą Deklaraciją per 10 darbo dienų nuo </w:t>
            </w:r>
            <w:r w:rsidRPr="001C55E9">
              <w:rPr>
                <w:rFonts w:ascii="Times New Roman" w:eastAsia="Times New Roman" w:hAnsi="Times New Roman" w:cs="Times New Roman"/>
              </w:rPr>
              <w:lastRenderedPageBreak/>
              <w:t>duomenų pasikeitimo fakto pateikti Agentūrai;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8.2.11.</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8.2.12.</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projekte numatytos išlaidos, kurioms finansuoti prašoma paramos, nebuvo, nėra ir nebus finansuojamos iš kitų ES fondų, kitų viešųjų lėšų.</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pateikti detalų atliktų darbų aktą (su kiekvienu mokėjimo prašymu, kuriame deklaruojamos statybos išlaidos);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8.2.14.</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8.2.16.</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8.2.17.</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1C55E9" w:rsidRDefault="00D67D5C" w:rsidP="00E73C3A">
      <w:pPr>
        <w:spacing w:after="0" w:line="240" w:lineRule="auto"/>
        <w:jc w:val="center"/>
        <w:rPr>
          <w:rFonts w:ascii="Times New Roman" w:eastAsia="Times New Roman" w:hAnsi="Times New Roman" w:cs="Times New Roman"/>
        </w:rPr>
      </w:pPr>
    </w:p>
    <w:p w:rsidR="00D67D5C" w:rsidRPr="001C55E9"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3"/>
      </w:tblGrid>
      <w:tr w:rsidR="00E73C3A" w:rsidRPr="001C55E9"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PROJEKTUI ĮGYVENDINTI PASIRINKTAS IŠLAIDŲ MOKĖJIMO BŪDAS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Išlaidų mokėjimo būdas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nurodytas vienas paramos lėšų išmokėjimo būdas, pagal kurį bus įgyvendinamas vietos projektas.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 su avanso mokėjimu, kai avansas nėra EK tinkamos deklaruoti išlaidos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Sąskaitų apmokėjimo</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E73C3A" w:rsidRPr="001C55E9"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MOKĖJIMO PRAŠYMŲ TEIKIMO INFORMACIJA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prašymo pateikimo data </w:t>
            </w:r>
            <w:r w:rsidRPr="001C55E9">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Prašoma išmokėti paramos suma, Eur (su PVM)</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PRIDEDAMI DOKUMENTAI</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b/>
              </w:rPr>
              <w:t>Nuoroda į vietos projekto paraiškos 4 ir 5 lentelių eilutę arba Aprašo punkto Nr., dėl kurio grindžiama atitiktis</w:t>
            </w:r>
            <w:r w:rsidRPr="001C55E9">
              <w:rPr>
                <w:rFonts w:ascii="Times New Roman" w:eastAsia="Times New Roman" w:hAnsi="Times New Roman" w:cs="Times New Roman"/>
                <w:i/>
              </w:rPr>
              <w:t xml:space="preserve"> </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lastRenderedPageBreak/>
              <w:t>11.2.</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right"/>
              <w:rPr>
                <w:rFonts w:ascii="Times New Roman" w:eastAsia="Times New Roman" w:hAnsi="Times New Roman" w:cs="Times New Roman"/>
                <w:b/>
              </w:rPr>
            </w:pPr>
            <w:r w:rsidRPr="001C55E9">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1C55E9"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PAREIŠKĖJO DEKLARACIJA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Patvirtinu,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Nereikalingą sakinio dalį išbraukti.</w:t>
            </w:r>
            <w:r w:rsidRPr="001C55E9">
              <w:rPr>
                <w:rFonts w:ascii="Times New Roman" w:eastAsia="Times New Roman" w:hAnsi="Times New Roman" w:cs="Times New Roman"/>
              </w:rPr>
              <w:t xml:space="preserv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Esu informuotas (-a) ir sutinku,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lastRenderedPageBreak/>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duomenų valdytojas yra Agentūra;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Jeigu bus skirta parama vietos projektui įgyvendinti, sutinku: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tinkamai saugoti visus dokumentus, susijusius su vietos projekto įgyvendinimu.</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E73C3A" w:rsidRPr="001C55E9"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PARAIŠKĄ TEIKIANČIO ASMENS DUOMENYS</w:t>
            </w: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903F39">
        <w:trPr>
          <w:trHeight w:val="299"/>
        </w:trPr>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LT</w:t>
            </w:r>
          </w:p>
        </w:tc>
      </w:tr>
    </w:tbl>
    <w:p w:rsidR="00E73C3A" w:rsidRPr="001C55E9"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1C55E9">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827"/>
    <w:multiLevelType w:val="hybridMultilevel"/>
    <w:tmpl w:val="449EBD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49C7B29"/>
    <w:multiLevelType w:val="hybridMultilevel"/>
    <w:tmpl w:val="737CFE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1021B54"/>
    <w:multiLevelType w:val="hybridMultilevel"/>
    <w:tmpl w:val="15966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3DEE212B"/>
    <w:multiLevelType w:val="hybridMultilevel"/>
    <w:tmpl w:val="4CBEA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3D03ACB"/>
    <w:multiLevelType w:val="hybridMultilevel"/>
    <w:tmpl w:val="CC50A6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21B18AB"/>
    <w:multiLevelType w:val="hybridMultilevel"/>
    <w:tmpl w:val="FC107E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compat/>
  <w:rsids>
    <w:rsidRoot w:val="00E73C3A"/>
    <w:rsid w:val="000202AB"/>
    <w:rsid w:val="00026EA1"/>
    <w:rsid w:val="00042A68"/>
    <w:rsid w:val="00067C49"/>
    <w:rsid w:val="000B0CA6"/>
    <w:rsid w:val="000D1002"/>
    <w:rsid w:val="00122537"/>
    <w:rsid w:val="001631AF"/>
    <w:rsid w:val="001C55E9"/>
    <w:rsid w:val="001D1C9E"/>
    <w:rsid w:val="001D6730"/>
    <w:rsid w:val="001D6939"/>
    <w:rsid w:val="00224603"/>
    <w:rsid w:val="00252A5E"/>
    <w:rsid w:val="00255087"/>
    <w:rsid w:val="00270510"/>
    <w:rsid w:val="002973F0"/>
    <w:rsid w:val="002A4969"/>
    <w:rsid w:val="002A54C8"/>
    <w:rsid w:val="002A7C1A"/>
    <w:rsid w:val="003815A8"/>
    <w:rsid w:val="00395FF2"/>
    <w:rsid w:val="003A7EF7"/>
    <w:rsid w:val="003E2770"/>
    <w:rsid w:val="003E37C0"/>
    <w:rsid w:val="003E3F4B"/>
    <w:rsid w:val="003F567A"/>
    <w:rsid w:val="003F6942"/>
    <w:rsid w:val="00433A68"/>
    <w:rsid w:val="0049129A"/>
    <w:rsid w:val="004A6E7E"/>
    <w:rsid w:val="004A7461"/>
    <w:rsid w:val="004E2E60"/>
    <w:rsid w:val="0051325F"/>
    <w:rsid w:val="005349A1"/>
    <w:rsid w:val="00544D4F"/>
    <w:rsid w:val="00614D15"/>
    <w:rsid w:val="006217DC"/>
    <w:rsid w:val="00650CE5"/>
    <w:rsid w:val="0065160A"/>
    <w:rsid w:val="006611E9"/>
    <w:rsid w:val="00677A44"/>
    <w:rsid w:val="006A71AA"/>
    <w:rsid w:val="006E21C6"/>
    <w:rsid w:val="006F31F4"/>
    <w:rsid w:val="00733590"/>
    <w:rsid w:val="007A0F84"/>
    <w:rsid w:val="00803729"/>
    <w:rsid w:val="008356F8"/>
    <w:rsid w:val="00880AB7"/>
    <w:rsid w:val="008A174E"/>
    <w:rsid w:val="008C2350"/>
    <w:rsid w:val="00901C1F"/>
    <w:rsid w:val="0090261A"/>
    <w:rsid w:val="00903F39"/>
    <w:rsid w:val="00930374"/>
    <w:rsid w:val="0095235F"/>
    <w:rsid w:val="00961E78"/>
    <w:rsid w:val="00972BC2"/>
    <w:rsid w:val="009777AE"/>
    <w:rsid w:val="009A0DE0"/>
    <w:rsid w:val="009B6921"/>
    <w:rsid w:val="00A1530D"/>
    <w:rsid w:val="00A43203"/>
    <w:rsid w:val="00A51F2D"/>
    <w:rsid w:val="00AB3E00"/>
    <w:rsid w:val="00AD0CB1"/>
    <w:rsid w:val="00AF537F"/>
    <w:rsid w:val="00B05496"/>
    <w:rsid w:val="00B05DEC"/>
    <w:rsid w:val="00B21D77"/>
    <w:rsid w:val="00B3714C"/>
    <w:rsid w:val="00B47279"/>
    <w:rsid w:val="00B5340F"/>
    <w:rsid w:val="00B936CB"/>
    <w:rsid w:val="00BA58E4"/>
    <w:rsid w:val="00C024EF"/>
    <w:rsid w:val="00C606DD"/>
    <w:rsid w:val="00CA2DA0"/>
    <w:rsid w:val="00CB50A7"/>
    <w:rsid w:val="00CC022B"/>
    <w:rsid w:val="00D67D5C"/>
    <w:rsid w:val="00DA16E5"/>
    <w:rsid w:val="00DC1EC2"/>
    <w:rsid w:val="00DE416D"/>
    <w:rsid w:val="00DF19D3"/>
    <w:rsid w:val="00E04E62"/>
    <w:rsid w:val="00E12D8A"/>
    <w:rsid w:val="00E4066A"/>
    <w:rsid w:val="00E56332"/>
    <w:rsid w:val="00E66EF8"/>
    <w:rsid w:val="00E67AAA"/>
    <w:rsid w:val="00E73C3A"/>
    <w:rsid w:val="00EC38C1"/>
    <w:rsid w:val="00EF70FC"/>
    <w:rsid w:val="00F03373"/>
    <w:rsid w:val="00F058A5"/>
    <w:rsid w:val="00F103E2"/>
    <w:rsid w:val="00F17E62"/>
    <w:rsid w:val="00F62063"/>
    <w:rsid w:val="00F64F7E"/>
    <w:rsid w:val="00FB034E"/>
    <w:rsid w:val="00FB1AC8"/>
    <w:rsid w:val="00FB25A7"/>
    <w:rsid w:val="00FC2D3E"/>
    <w:rsid w:val="00FD0FE3"/>
    <w:rsid w:val="00FF59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C2D3E"/>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stinklapis">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customStyle="1" w:styleId="Default">
    <w:name w:val="Default"/>
    <w:rsid w:val="00C024E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024E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04123-C612-4BC2-91FB-9F460F2D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21259</Words>
  <Characters>12119</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Windows User</cp:lastModifiedBy>
  <cp:revision>9</cp:revision>
  <dcterms:created xsi:type="dcterms:W3CDTF">2022-03-25T13:14:00Z</dcterms:created>
  <dcterms:modified xsi:type="dcterms:W3CDTF">2022-04-07T13:25:00Z</dcterms:modified>
</cp:coreProperties>
</file>